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F4C7" w14:textId="4F3138FB" w:rsidR="002B5268" w:rsidRPr="002B5268" w:rsidRDefault="002B5268" w:rsidP="002B5268">
      <w:pPr>
        <w:rPr>
          <w:rFonts w:ascii="Arial" w:hAnsi="Arial" w:cs="Arial"/>
          <w:b/>
          <w:u w:val="single"/>
        </w:rPr>
      </w:pPr>
      <w:r w:rsidRPr="002B5268">
        <w:rPr>
          <w:rFonts w:ascii="Arial" w:hAnsi="Arial" w:cs="Arial"/>
          <w:b/>
          <w:u w:val="single"/>
        </w:rPr>
        <w:t>F</w:t>
      </w:r>
      <w:r w:rsidR="008A39B9">
        <w:rPr>
          <w:rFonts w:ascii="Arial" w:hAnsi="Arial" w:cs="Arial"/>
          <w:b/>
          <w:u w:val="single"/>
        </w:rPr>
        <w:t xml:space="preserve">inger Lakes Tourism Alliance </w:t>
      </w:r>
      <w:r w:rsidRPr="002B5268">
        <w:rPr>
          <w:rFonts w:ascii="Arial" w:hAnsi="Arial" w:cs="Arial"/>
          <w:b/>
          <w:u w:val="single"/>
        </w:rPr>
        <w:t xml:space="preserve">Marketing Report – </w:t>
      </w:r>
      <w:r w:rsidR="008C269E">
        <w:rPr>
          <w:rFonts w:ascii="Arial" w:hAnsi="Arial" w:cs="Arial"/>
          <w:b/>
          <w:u w:val="single"/>
        </w:rPr>
        <w:t>3</w:t>
      </w:r>
      <w:r w:rsidR="008C269E" w:rsidRPr="008C269E">
        <w:rPr>
          <w:rFonts w:ascii="Arial" w:hAnsi="Arial" w:cs="Arial"/>
          <w:b/>
          <w:u w:val="single"/>
          <w:vertAlign w:val="superscript"/>
        </w:rPr>
        <w:t>rd</w:t>
      </w:r>
      <w:r w:rsidR="008C269E">
        <w:rPr>
          <w:rFonts w:ascii="Arial" w:hAnsi="Arial" w:cs="Arial"/>
          <w:b/>
          <w:u w:val="single"/>
        </w:rPr>
        <w:t xml:space="preserve"> </w:t>
      </w:r>
      <w:r w:rsidR="00AA6AA9">
        <w:rPr>
          <w:rFonts w:ascii="Arial" w:hAnsi="Arial" w:cs="Arial"/>
          <w:b/>
          <w:u w:val="single"/>
        </w:rPr>
        <w:t>Quarter 20</w:t>
      </w:r>
      <w:r w:rsidR="0024570A">
        <w:rPr>
          <w:rFonts w:ascii="Arial" w:hAnsi="Arial" w:cs="Arial"/>
          <w:b/>
          <w:u w:val="single"/>
        </w:rPr>
        <w:t>20</w:t>
      </w:r>
    </w:p>
    <w:p w14:paraId="723A6EDA" w14:textId="77777777" w:rsidR="002B5268" w:rsidRDefault="002B5268" w:rsidP="002B5268">
      <w:pPr>
        <w:rPr>
          <w:rFonts w:ascii="Arial" w:hAnsi="Arial" w:cs="Arial"/>
          <w:sz w:val="20"/>
          <w:szCs w:val="20"/>
        </w:rPr>
      </w:pPr>
    </w:p>
    <w:p w14:paraId="46BB8513" w14:textId="77777777" w:rsidR="00844E36" w:rsidRDefault="00844E36" w:rsidP="008F60A3">
      <w:pPr>
        <w:rPr>
          <w:rFonts w:ascii="Arial" w:hAnsi="Arial" w:cs="Arial"/>
          <w:sz w:val="20"/>
          <w:szCs w:val="20"/>
          <w:u w:val="single"/>
        </w:rPr>
      </w:pPr>
      <w:r>
        <w:rPr>
          <w:rFonts w:ascii="Arial" w:hAnsi="Arial" w:cs="Arial"/>
          <w:sz w:val="20"/>
          <w:szCs w:val="20"/>
          <w:u w:val="single"/>
        </w:rPr>
        <w:t>AAA Program</w:t>
      </w:r>
    </w:p>
    <w:p w14:paraId="3E358F1A" w14:textId="49D6D49D" w:rsidR="000559B5" w:rsidRPr="006F60EA" w:rsidRDefault="006F60EA" w:rsidP="008C269E">
      <w:pPr>
        <w:numPr>
          <w:ilvl w:val="0"/>
          <w:numId w:val="32"/>
        </w:numPr>
        <w:rPr>
          <w:rFonts w:ascii="Arial" w:hAnsi="Arial" w:cs="Arial"/>
          <w:sz w:val="19"/>
          <w:szCs w:val="19"/>
        </w:rPr>
      </w:pPr>
      <w:r>
        <w:rPr>
          <w:rFonts w:ascii="Arial" w:hAnsi="Arial" w:cs="Arial"/>
          <w:sz w:val="19"/>
          <w:szCs w:val="19"/>
        </w:rPr>
        <w:t>Follow up with agents requesting a webinar took place in the 3</w:t>
      </w:r>
      <w:r w:rsidRPr="006F60EA">
        <w:rPr>
          <w:rFonts w:ascii="Arial" w:hAnsi="Arial" w:cs="Arial"/>
          <w:sz w:val="19"/>
          <w:szCs w:val="19"/>
          <w:vertAlign w:val="superscript"/>
        </w:rPr>
        <w:t>rd</w:t>
      </w:r>
      <w:r>
        <w:rPr>
          <w:rFonts w:ascii="Arial" w:hAnsi="Arial" w:cs="Arial"/>
          <w:sz w:val="19"/>
          <w:szCs w:val="19"/>
        </w:rPr>
        <w:t xml:space="preserve"> quarter. All requested preferred to view the recorded PowerPoint presentation slated to take place in 2020 rather than host a live webinar</w:t>
      </w:r>
      <w:r w:rsidR="008C269E" w:rsidRPr="006E516F">
        <w:rPr>
          <w:rFonts w:ascii="Arial" w:hAnsi="Arial" w:cs="Arial"/>
          <w:sz w:val="19"/>
          <w:szCs w:val="19"/>
        </w:rPr>
        <w:t xml:space="preserve">. </w:t>
      </w:r>
      <w:r w:rsidR="000559B5" w:rsidRPr="008C269E">
        <w:rPr>
          <w:rFonts w:ascii="Arial" w:hAnsi="Arial" w:cs="Arial"/>
          <w:sz w:val="20"/>
          <w:szCs w:val="20"/>
        </w:rPr>
        <w:t xml:space="preserve"> </w:t>
      </w:r>
    </w:p>
    <w:p w14:paraId="4EA7FA6E" w14:textId="77777777" w:rsidR="006F60EA" w:rsidRDefault="006F60EA" w:rsidP="006F60EA">
      <w:pPr>
        <w:ind w:left="360" w:firstLine="360"/>
        <w:rPr>
          <w:rFonts w:ascii="Arial" w:hAnsi="Arial" w:cs="Arial"/>
          <w:b/>
          <w:color w:val="FF0000"/>
          <w:sz w:val="20"/>
          <w:szCs w:val="20"/>
          <w:u w:val="single"/>
        </w:rPr>
      </w:pPr>
      <w:r w:rsidRPr="006F60EA">
        <w:rPr>
          <w:rFonts w:ascii="Arial" w:hAnsi="Arial" w:cs="Arial"/>
          <w:b/>
          <w:color w:val="FF0000"/>
          <w:sz w:val="20"/>
          <w:szCs w:val="20"/>
          <w:u w:val="single"/>
        </w:rPr>
        <w:t>RESULTS</w:t>
      </w:r>
    </w:p>
    <w:p w14:paraId="0D621FD0" w14:textId="4FD80C7F" w:rsidR="006F60EA" w:rsidRPr="006F60EA" w:rsidRDefault="006F60EA" w:rsidP="006F60EA">
      <w:pPr>
        <w:pStyle w:val="ListParagraph"/>
        <w:numPr>
          <w:ilvl w:val="1"/>
          <w:numId w:val="32"/>
        </w:numPr>
        <w:rPr>
          <w:rFonts w:ascii="Arial" w:hAnsi="Arial" w:cs="Arial"/>
          <w:sz w:val="20"/>
          <w:szCs w:val="20"/>
        </w:rPr>
      </w:pPr>
      <w:r>
        <w:rPr>
          <w:rFonts w:ascii="Arial" w:hAnsi="Arial" w:cs="Arial"/>
          <w:sz w:val="20"/>
          <w:szCs w:val="20"/>
        </w:rPr>
        <w:t xml:space="preserve">Follow up will be conducted in 2020 to offer all AAA / CAA offices the opportunity to view and keep the voice recorded PowerPoint for training throughout the year. </w:t>
      </w:r>
    </w:p>
    <w:p w14:paraId="51A766AC" w14:textId="5C896B34" w:rsidR="006F60EA" w:rsidRPr="008C269E" w:rsidRDefault="006F60EA" w:rsidP="006F60EA">
      <w:pPr>
        <w:ind w:left="720"/>
        <w:rPr>
          <w:rFonts w:ascii="Arial" w:hAnsi="Arial" w:cs="Arial"/>
          <w:sz w:val="19"/>
          <w:szCs w:val="19"/>
        </w:rPr>
      </w:pPr>
    </w:p>
    <w:p w14:paraId="27BFB608" w14:textId="22B78966" w:rsidR="000559B5" w:rsidRPr="0093548B" w:rsidRDefault="000559B5" w:rsidP="000559B5">
      <w:pPr>
        <w:ind w:left="1440"/>
        <w:rPr>
          <w:rFonts w:ascii="Arial" w:hAnsi="Arial" w:cs="Arial"/>
          <w:sz w:val="20"/>
          <w:szCs w:val="20"/>
          <w:u w:val="single"/>
        </w:rPr>
      </w:pPr>
    </w:p>
    <w:p w14:paraId="00B725BB" w14:textId="72740712" w:rsidR="00C154B4" w:rsidRPr="00653D4F" w:rsidRDefault="00C154B4" w:rsidP="000213A7">
      <w:pPr>
        <w:rPr>
          <w:rFonts w:ascii="Arial" w:hAnsi="Arial" w:cs="Arial"/>
          <w:sz w:val="20"/>
          <w:szCs w:val="20"/>
          <w:u w:val="single"/>
        </w:rPr>
      </w:pPr>
      <w:r w:rsidRPr="00653D4F">
        <w:rPr>
          <w:rFonts w:ascii="Arial" w:hAnsi="Arial" w:cs="Arial"/>
          <w:sz w:val="20"/>
          <w:szCs w:val="20"/>
          <w:u w:val="single"/>
        </w:rPr>
        <w:t>Collateral Materials</w:t>
      </w:r>
    </w:p>
    <w:p w14:paraId="0D2F1BBA" w14:textId="761ECFC4" w:rsidR="00414F23" w:rsidRPr="006E516F" w:rsidRDefault="00312D2C" w:rsidP="00414F23">
      <w:pPr>
        <w:numPr>
          <w:ilvl w:val="0"/>
          <w:numId w:val="10"/>
        </w:numPr>
        <w:rPr>
          <w:rFonts w:ascii="Arial" w:hAnsi="Arial" w:cs="Arial"/>
          <w:sz w:val="19"/>
          <w:szCs w:val="19"/>
        </w:rPr>
      </w:pPr>
      <w:r>
        <w:rPr>
          <w:rFonts w:ascii="Arial" w:hAnsi="Arial" w:cs="Arial"/>
          <w:noProof/>
          <w:sz w:val="20"/>
          <w:szCs w:val="20"/>
          <w:u w:val="single"/>
        </w:rPr>
        <w:drawing>
          <wp:anchor distT="0" distB="0" distL="114300" distR="114300" simplePos="0" relativeHeight="251682816" behindDoc="1" locked="0" layoutInCell="1" allowOverlap="1" wp14:anchorId="7DACC4F2" wp14:editId="59B2745D">
            <wp:simplePos x="0" y="0"/>
            <wp:positionH relativeFrom="margin">
              <wp:posOffset>5467350</wp:posOffset>
            </wp:positionH>
            <wp:positionV relativeFrom="paragraph">
              <wp:posOffset>6985</wp:posOffset>
            </wp:positionV>
            <wp:extent cx="1575435" cy="1993265"/>
            <wp:effectExtent l="0" t="0" r="5715" b="6985"/>
            <wp:wrapTight wrapText="bothSides">
              <wp:wrapPolygon edited="0">
                <wp:start x="0" y="0"/>
                <wp:lineTo x="0" y="21469"/>
                <wp:lineTo x="21417" y="21469"/>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1575435" cy="1993265"/>
                    </a:xfrm>
                    <a:prstGeom prst="rect">
                      <a:avLst/>
                    </a:prstGeom>
                  </pic:spPr>
                </pic:pic>
              </a:graphicData>
            </a:graphic>
            <wp14:sizeRelH relativeFrom="page">
              <wp14:pctWidth>0</wp14:pctWidth>
            </wp14:sizeRelH>
            <wp14:sizeRelV relativeFrom="page">
              <wp14:pctHeight>0</wp14:pctHeight>
            </wp14:sizeRelV>
          </wp:anchor>
        </w:drawing>
      </w:r>
      <w:r w:rsidR="004A67E3" w:rsidRPr="006E516F">
        <w:rPr>
          <w:rFonts w:ascii="Arial" w:hAnsi="Arial" w:cs="Arial"/>
          <w:sz w:val="19"/>
          <w:szCs w:val="19"/>
        </w:rPr>
        <w:t>FLTA’s Travel Guid</w:t>
      </w:r>
      <w:r w:rsidR="00210449" w:rsidRPr="006E516F">
        <w:rPr>
          <w:rFonts w:ascii="Arial" w:hAnsi="Arial" w:cs="Arial"/>
          <w:sz w:val="19"/>
          <w:szCs w:val="19"/>
        </w:rPr>
        <w:t>e distribution numbers for the</w:t>
      </w:r>
      <w:r w:rsidR="008B355E" w:rsidRPr="006E516F">
        <w:rPr>
          <w:rFonts w:ascii="Arial" w:hAnsi="Arial" w:cs="Arial"/>
          <w:sz w:val="19"/>
          <w:szCs w:val="19"/>
        </w:rPr>
        <w:t xml:space="preserve"> </w:t>
      </w:r>
      <w:r w:rsidR="00EC07ED">
        <w:rPr>
          <w:rFonts w:ascii="Arial" w:hAnsi="Arial" w:cs="Arial"/>
          <w:sz w:val="19"/>
          <w:szCs w:val="19"/>
        </w:rPr>
        <w:t>3</w:t>
      </w:r>
      <w:r w:rsidR="00EC07ED" w:rsidRPr="00EC07ED">
        <w:rPr>
          <w:rFonts w:ascii="Arial" w:hAnsi="Arial" w:cs="Arial"/>
          <w:sz w:val="19"/>
          <w:szCs w:val="19"/>
          <w:vertAlign w:val="superscript"/>
        </w:rPr>
        <w:t>rd</w:t>
      </w:r>
      <w:r w:rsidR="00EC07ED">
        <w:rPr>
          <w:rFonts w:ascii="Arial" w:hAnsi="Arial" w:cs="Arial"/>
          <w:sz w:val="19"/>
          <w:szCs w:val="19"/>
        </w:rPr>
        <w:t xml:space="preserve"> </w:t>
      </w:r>
      <w:r w:rsidR="004A67E3" w:rsidRPr="006E516F">
        <w:rPr>
          <w:rFonts w:ascii="Arial" w:hAnsi="Arial" w:cs="Arial"/>
          <w:sz w:val="19"/>
          <w:szCs w:val="19"/>
        </w:rPr>
        <w:t>quarter:</w:t>
      </w:r>
    </w:p>
    <w:p w14:paraId="6347692A" w14:textId="4D43D540" w:rsidR="00217074" w:rsidRPr="006E516F" w:rsidRDefault="00EC07ED" w:rsidP="00217074">
      <w:pPr>
        <w:numPr>
          <w:ilvl w:val="1"/>
          <w:numId w:val="10"/>
        </w:numPr>
        <w:rPr>
          <w:rFonts w:ascii="Arial" w:hAnsi="Arial" w:cs="Arial"/>
          <w:sz w:val="19"/>
          <w:szCs w:val="19"/>
        </w:rPr>
      </w:pPr>
      <w:r>
        <w:rPr>
          <w:rFonts w:ascii="Arial" w:hAnsi="Arial" w:cs="Arial"/>
          <w:sz w:val="19"/>
          <w:szCs w:val="19"/>
        </w:rPr>
        <w:t>July</w:t>
      </w:r>
      <w:r w:rsidR="001A6678" w:rsidRPr="006E516F">
        <w:rPr>
          <w:rFonts w:ascii="Arial" w:hAnsi="Arial" w:cs="Arial"/>
          <w:sz w:val="19"/>
          <w:szCs w:val="19"/>
        </w:rPr>
        <w:t xml:space="preserve"> </w:t>
      </w:r>
      <w:proofErr w:type="gramStart"/>
      <w:r w:rsidR="001A6678" w:rsidRPr="006E516F">
        <w:rPr>
          <w:rFonts w:ascii="Arial" w:hAnsi="Arial" w:cs="Arial"/>
          <w:sz w:val="19"/>
          <w:szCs w:val="19"/>
        </w:rPr>
        <w:t>=</w:t>
      </w:r>
      <w:r w:rsidR="00A311DB">
        <w:rPr>
          <w:rFonts w:ascii="Arial" w:hAnsi="Arial" w:cs="Arial"/>
          <w:sz w:val="19"/>
          <w:szCs w:val="19"/>
        </w:rPr>
        <w:t xml:space="preserve"> </w:t>
      </w:r>
      <w:r w:rsidR="00312D2C">
        <w:rPr>
          <w:rFonts w:ascii="Arial" w:hAnsi="Arial" w:cs="Arial"/>
          <w:sz w:val="19"/>
          <w:szCs w:val="19"/>
        </w:rPr>
        <w:t xml:space="preserve"> </w:t>
      </w:r>
      <w:r w:rsidR="00217074" w:rsidRPr="006E516F">
        <w:rPr>
          <w:rFonts w:ascii="Arial" w:hAnsi="Arial" w:cs="Arial"/>
          <w:sz w:val="19"/>
          <w:szCs w:val="19"/>
        </w:rPr>
        <w:t>public</w:t>
      </w:r>
      <w:proofErr w:type="gramEnd"/>
      <w:r w:rsidR="00217074" w:rsidRPr="006E516F">
        <w:rPr>
          <w:rFonts w:ascii="Arial" w:hAnsi="Arial" w:cs="Arial"/>
          <w:sz w:val="19"/>
          <w:szCs w:val="19"/>
        </w:rPr>
        <w:t xml:space="preserve"> requests</w:t>
      </w:r>
      <w:r w:rsidR="00D601F3" w:rsidRPr="006E516F">
        <w:rPr>
          <w:rFonts w:ascii="Arial" w:hAnsi="Arial" w:cs="Arial"/>
          <w:sz w:val="19"/>
          <w:szCs w:val="19"/>
        </w:rPr>
        <w:t xml:space="preserve"> and</w:t>
      </w:r>
      <w:r w:rsidR="00BC2F07">
        <w:rPr>
          <w:rFonts w:ascii="Arial" w:hAnsi="Arial" w:cs="Arial"/>
          <w:sz w:val="19"/>
          <w:szCs w:val="19"/>
        </w:rPr>
        <w:t xml:space="preserve"> </w:t>
      </w:r>
      <w:r w:rsidR="00A311DB">
        <w:rPr>
          <w:rFonts w:ascii="Arial" w:hAnsi="Arial" w:cs="Arial"/>
          <w:sz w:val="19"/>
          <w:szCs w:val="19"/>
        </w:rPr>
        <w:t>4,766</w:t>
      </w:r>
      <w:r w:rsidR="00D601F3" w:rsidRPr="006E516F">
        <w:rPr>
          <w:rFonts w:ascii="Arial" w:hAnsi="Arial" w:cs="Arial"/>
          <w:sz w:val="19"/>
          <w:szCs w:val="19"/>
        </w:rPr>
        <w:t xml:space="preserve"> </w:t>
      </w:r>
      <w:r w:rsidR="002D5864" w:rsidRPr="006E516F">
        <w:rPr>
          <w:rFonts w:ascii="Arial" w:hAnsi="Arial" w:cs="Arial"/>
          <w:sz w:val="19"/>
          <w:szCs w:val="19"/>
        </w:rPr>
        <w:t xml:space="preserve">bulk/partner </w:t>
      </w:r>
      <w:r w:rsidR="00D601F3" w:rsidRPr="006E516F">
        <w:rPr>
          <w:rFonts w:ascii="Arial" w:hAnsi="Arial" w:cs="Arial"/>
          <w:sz w:val="19"/>
          <w:szCs w:val="19"/>
        </w:rPr>
        <w:t>distributions</w:t>
      </w:r>
      <w:r w:rsidR="002B16B4" w:rsidRPr="006E516F">
        <w:rPr>
          <w:rFonts w:ascii="Arial" w:hAnsi="Arial" w:cs="Arial"/>
          <w:sz w:val="19"/>
          <w:szCs w:val="19"/>
        </w:rPr>
        <w:t xml:space="preserve"> </w:t>
      </w:r>
    </w:p>
    <w:p w14:paraId="459A573F" w14:textId="1A8A820A" w:rsidR="00217074" w:rsidRPr="006E516F" w:rsidRDefault="00EC07ED" w:rsidP="00217074">
      <w:pPr>
        <w:numPr>
          <w:ilvl w:val="1"/>
          <w:numId w:val="10"/>
        </w:numPr>
        <w:rPr>
          <w:rFonts w:ascii="Arial" w:hAnsi="Arial" w:cs="Arial"/>
          <w:sz w:val="19"/>
          <w:szCs w:val="19"/>
        </w:rPr>
      </w:pPr>
      <w:r>
        <w:rPr>
          <w:rFonts w:ascii="Arial" w:hAnsi="Arial" w:cs="Arial"/>
          <w:sz w:val="19"/>
          <w:szCs w:val="19"/>
        </w:rPr>
        <w:t>August</w:t>
      </w:r>
      <w:r w:rsidR="004A67E3" w:rsidRPr="006E516F">
        <w:rPr>
          <w:rFonts w:ascii="Arial" w:hAnsi="Arial" w:cs="Arial"/>
          <w:sz w:val="19"/>
          <w:szCs w:val="19"/>
        </w:rPr>
        <w:t xml:space="preserve"> = </w:t>
      </w:r>
      <w:r w:rsidR="00A311DB">
        <w:rPr>
          <w:rFonts w:ascii="Arial" w:hAnsi="Arial" w:cs="Arial"/>
          <w:sz w:val="19"/>
          <w:szCs w:val="19"/>
        </w:rPr>
        <w:t>568</w:t>
      </w:r>
      <w:r w:rsidR="001A6678" w:rsidRPr="006E516F">
        <w:rPr>
          <w:rFonts w:ascii="Arial" w:hAnsi="Arial" w:cs="Arial"/>
          <w:sz w:val="19"/>
          <w:szCs w:val="19"/>
        </w:rPr>
        <w:t xml:space="preserve"> public requests and </w:t>
      </w:r>
      <w:r w:rsidR="00F152F7">
        <w:rPr>
          <w:rFonts w:ascii="Arial" w:hAnsi="Arial" w:cs="Arial"/>
          <w:sz w:val="19"/>
          <w:szCs w:val="19"/>
        </w:rPr>
        <w:t>6,704</w:t>
      </w:r>
      <w:r w:rsidR="001A6678" w:rsidRPr="006E516F">
        <w:rPr>
          <w:rFonts w:ascii="Arial" w:hAnsi="Arial" w:cs="Arial"/>
          <w:sz w:val="19"/>
          <w:szCs w:val="19"/>
        </w:rPr>
        <w:t xml:space="preserve"> </w:t>
      </w:r>
      <w:r w:rsidR="00D601F3" w:rsidRPr="006E516F">
        <w:rPr>
          <w:rFonts w:ascii="Arial" w:hAnsi="Arial" w:cs="Arial"/>
          <w:sz w:val="19"/>
          <w:szCs w:val="19"/>
        </w:rPr>
        <w:t>bulk/partner distributions</w:t>
      </w:r>
    </w:p>
    <w:p w14:paraId="4D11EC18" w14:textId="24A798C4" w:rsidR="00217074" w:rsidRPr="006E516F" w:rsidRDefault="00EC07ED" w:rsidP="00217074">
      <w:pPr>
        <w:numPr>
          <w:ilvl w:val="1"/>
          <w:numId w:val="10"/>
        </w:numPr>
        <w:rPr>
          <w:rFonts w:ascii="Arial" w:hAnsi="Arial" w:cs="Arial"/>
          <w:sz w:val="19"/>
          <w:szCs w:val="19"/>
        </w:rPr>
      </w:pPr>
      <w:r>
        <w:rPr>
          <w:rFonts w:ascii="Arial" w:hAnsi="Arial" w:cs="Arial"/>
          <w:sz w:val="19"/>
          <w:szCs w:val="19"/>
        </w:rPr>
        <w:t>September</w:t>
      </w:r>
      <w:r w:rsidR="00C16A43" w:rsidRPr="006E516F">
        <w:rPr>
          <w:rFonts w:ascii="Arial" w:hAnsi="Arial" w:cs="Arial"/>
          <w:sz w:val="19"/>
          <w:szCs w:val="19"/>
        </w:rPr>
        <w:t xml:space="preserve"> = </w:t>
      </w:r>
      <w:r w:rsidR="00F152F7">
        <w:rPr>
          <w:rFonts w:ascii="Arial" w:hAnsi="Arial" w:cs="Arial"/>
          <w:sz w:val="19"/>
          <w:szCs w:val="19"/>
        </w:rPr>
        <w:t>973</w:t>
      </w:r>
      <w:r w:rsidR="004B1602" w:rsidRPr="006E516F">
        <w:rPr>
          <w:rFonts w:ascii="Arial" w:hAnsi="Arial" w:cs="Arial"/>
          <w:sz w:val="19"/>
          <w:szCs w:val="19"/>
        </w:rPr>
        <w:t xml:space="preserve"> </w:t>
      </w:r>
      <w:r w:rsidR="00102367">
        <w:rPr>
          <w:rFonts w:ascii="Arial" w:hAnsi="Arial" w:cs="Arial"/>
          <w:sz w:val="19"/>
          <w:szCs w:val="19"/>
        </w:rPr>
        <w:t>public requests and</w:t>
      </w:r>
      <w:r w:rsidR="001A6678" w:rsidRPr="006E516F">
        <w:rPr>
          <w:rFonts w:ascii="Arial" w:hAnsi="Arial" w:cs="Arial"/>
          <w:sz w:val="19"/>
          <w:szCs w:val="19"/>
        </w:rPr>
        <w:t xml:space="preserve"> </w:t>
      </w:r>
      <w:r w:rsidR="00F152F7">
        <w:rPr>
          <w:rFonts w:ascii="Arial" w:hAnsi="Arial" w:cs="Arial"/>
          <w:sz w:val="19"/>
          <w:szCs w:val="19"/>
        </w:rPr>
        <w:t>4,165</w:t>
      </w:r>
      <w:r w:rsidR="00BC2F07">
        <w:rPr>
          <w:rFonts w:ascii="Arial" w:hAnsi="Arial" w:cs="Arial"/>
          <w:sz w:val="19"/>
          <w:szCs w:val="19"/>
        </w:rPr>
        <w:t xml:space="preserve"> </w:t>
      </w:r>
      <w:r w:rsidR="00D601F3" w:rsidRPr="006E516F">
        <w:rPr>
          <w:rFonts w:ascii="Arial" w:hAnsi="Arial" w:cs="Arial"/>
          <w:sz w:val="19"/>
          <w:szCs w:val="19"/>
        </w:rPr>
        <w:t>bulk/partner distributions</w:t>
      </w:r>
    </w:p>
    <w:p w14:paraId="439B3740" w14:textId="2B5BF08B" w:rsidR="003E04B9" w:rsidRPr="006E516F" w:rsidRDefault="002A582C" w:rsidP="003E04B9">
      <w:pPr>
        <w:numPr>
          <w:ilvl w:val="1"/>
          <w:numId w:val="10"/>
        </w:numPr>
        <w:rPr>
          <w:rFonts w:ascii="Arial" w:hAnsi="Arial" w:cs="Arial"/>
          <w:sz w:val="19"/>
          <w:szCs w:val="19"/>
        </w:rPr>
      </w:pPr>
      <w:r w:rsidRPr="006E516F">
        <w:rPr>
          <w:rFonts w:ascii="Arial" w:hAnsi="Arial" w:cs="Arial"/>
          <w:sz w:val="19"/>
          <w:szCs w:val="19"/>
        </w:rPr>
        <w:t>A digital flipbook version of the Travel Guide was also poste</w:t>
      </w:r>
      <w:r w:rsidR="00284584" w:rsidRPr="006E516F">
        <w:rPr>
          <w:rFonts w:ascii="Arial" w:hAnsi="Arial" w:cs="Arial"/>
          <w:sz w:val="19"/>
          <w:szCs w:val="19"/>
        </w:rPr>
        <w:t>d online at Is</w:t>
      </w:r>
      <w:r w:rsidR="004F2419">
        <w:rPr>
          <w:rFonts w:ascii="Arial" w:hAnsi="Arial" w:cs="Arial"/>
          <w:sz w:val="19"/>
          <w:szCs w:val="19"/>
        </w:rPr>
        <w:t>s</w:t>
      </w:r>
      <w:r w:rsidR="00284584" w:rsidRPr="006E516F">
        <w:rPr>
          <w:rFonts w:ascii="Arial" w:hAnsi="Arial" w:cs="Arial"/>
          <w:sz w:val="19"/>
          <w:szCs w:val="19"/>
        </w:rPr>
        <w:t xml:space="preserve">uu.com for free. </w:t>
      </w:r>
      <w:r w:rsidRPr="006E516F">
        <w:rPr>
          <w:rFonts w:ascii="Arial" w:hAnsi="Arial" w:cs="Arial"/>
          <w:sz w:val="19"/>
          <w:szCs w:val="19"/>
        </w:rPr>
        <w:t>This version was accessed/read by</w:t>
      </w:r>
      <w:r w:rsidR="0080680F" w:rsidRPr="006E516F">
        <w:rPr>
          <w:rFonts w:ascii="Arial" w:hAnsi="Arial" w:cs="Arial"/>
          <w:sz w:val="19"/>
          <w:szCs w:val="19"/>
        </w:rPr>
        <w:t xml:space="preserve"> </w:t>
      </w:r>
      <w:r w:rsidR="00371069">
        <w:rPr>
          <w:rFonts w:ascii="Arial" w:hAnsi="Arial" w:cs="Arial"/>
          <w:sz w:val="19"/>
          <w:szCs w:val="19"/>
        </w:rPr>
        <w:t>4,271</w:t>
      </w:r>
      <w:r w:rsidR="004E2615" w:rsidRPr="006E516F">
        <w:rPr>
          <w:rFonts w:ascii="Arial" w:hAnsi="Arial" w:cs="Arial"/>
          <w:sz w:val="19"/>
          <w:szCs w:val="19"/>
        </w:rPr>
        <w:t xml:space="preserve"> </w:t>
      </w:r>
      <w:r w:rsidR="003E04B9" w:rsidRPr="006E516F">
        <w:rPr>
          <w:rFonts w:ascii="Arial" w:hAnsi="Arial" w:cs="Arial"/>
          <w:sz w:val="19"/>
          <w:szCs w:val="19"/>
        </w:rPr>
        <w:t>people in th</w:t>
      </w:r>
      <w:r w:rsidR="00371069">
        <w:rPr>
          <w:rFonts w:ascii="Arial" w:hAnsi="Arial" w:cs="Arial"/>
          <w:sz w:val="19"/>
          <w:szCs w:val="19"/>
        </w:rPr>
        <w:t>e 3</w:t>
      </w:r>
      <w:r w:rsidR="00371069" w:rsidRPr="00371069">
        <w:rPr>
          <w:rFonts w:ascii="Arial" w:hAnsi="Arial" w:cs="Arial"/>
          <w:sz w:val="19"/>
          <w:szCs w:val="19"/>
          <w:vertAlign w:val="superscript"/>
        </w:rPr>
        <w:t>rd</w:t>
      </w:r>
      <w:r w:rsidR="00371069">
        <w:rPr>
          <w:rFonts w:ascii="Arial" w:hAnsi="Arial" w:cs="Arial"/>
          <w:sz w:val="19"/>
          <w:szCs w:val="19"/>
        </w:rPr>
        <w:t xml:space="preserve"> </w:t>
      </w:r>
      <w:r w:rsidRPr="006E516F">
        <w:rPr>
          <w:rFonts w:ascii="Arial" w:hAnsi="Arial" w:cs="Arial"/>
          <w:sz w:val="19"/>
          <w:szCs w:val="19"/>
        </w:rPr>
        <w:t>quarter.</w:t>
      </w:r>
    </w:p>
    <w:p w14:paraId="34A3669F" w14:textId="77777777" w:rsidR="004D0CC2" w:rsidRPr="00265DFE" w:rsidRDefault="00151899" w:rsidP="000213A7">
      <w:pPr>
        <w:ind w:left="1440" w:firstLine="360"/>
        <w:rPr>
          <w:rFonts w:ascii="Arial" w:hAnsi="Arial" w:cs="Arial"/>
          <w:sz w:val="20"/>
          <w:szCs w:val="20"/>
        </w:rPr>
      </w:pPr>
      <w:r w:rsidRPr="004B1602">
        <w:rPr>
          <w:rFonts w:ascii="Arial" w:hAnsi="Arial" w:cs="Arial"/>
          <w:b/>
          <w:color w:val="FF0000"/>
          <w:sz w:val="20"/>
          <w:szCs w:val="20"/>
          <w:u w:val="single"/>
        </w:rPr>
        <w:t>RESULTS</w:t>
      </w:r>
    </w:p>
    <w:p w14:paraId="7BA4A977" w14:textId="4FE3C76A" w:rsidR="00CC0B3D" w:rsidRPr="006E516F" w:rsidRDefault="00250F43" w:rsidP="00CC0B3D">
      <w:pPr>
        <w:numPr>
          <w:ilvl w:val="2"/>
          <w:numId w:val="10"/>
        </w:numPr>
        <w:rPr>
          <w:rFonts w:ascii="Arial" w:hAnsi="Arial" w:cs="Arial"/>
          <w:sz w:val="19"/>
          <w:szCs w:val="19"/>
        </w:rPr>
      </w:pPr>
      <w:r>
        <w:rPr>
          <w:rFonts w:ascii="Arial" w:hAnsi="Arial" w:cs="Arial"/>
          <w:sz w:val="19"/>
          <w:szCs w:val="19"/>
        </w:rPr>
        <w:t xml:space="preserve">Year to date through the </w:t>
      </w:r>
      <w:r w:rsidR="00102367">
        <w:rPr>
          <w:rFonts w:ascii="Arial" w:hAnsi="Arial" w:cs="Arial"/>
          <w:sz w:val="19"/>
          <w:szCs w:val="19"/>
        </w:rPr>
        <w:t>3</w:t>
      </w:r>
      <w:r w:rsidR="00102367" w:rsidRPr="00102367">
        <w:rPr>
          <w:rFonts w:ascii="Arial" w:hAnsi="Arial" w:cs="Arial"/>
          <w:sz w:val="19"/>
          <w:szCs w:val="19"/>
          <w:vertAlign w:val="superscript"/>
        </w:rPr>
        <w:t>rd</w:t>
      </w:r>
      <w:r w:rsidR="00102367">
        <w:rPr>
          <w:rFonts w:ascii="Arial" w:hAnsi="Arial" w:cs="Arial"/>
          <w:sz w:val="19"/>
          <w:szCs w:val="19"/>
        </w:rPr>
        <w:t xml:space="preserve"> </w:t>
      </w:r>
      <w:r w:rsidR="00265DFE" w:rsidRPr="006E516F">
        <w:rPr>
          <w:rFonts w:ascii="Arial" w:hAnsi="Arial" w:cs="Arial"/>
          <w:sz w:val="19"/>
          <w:szCs w:val="19"/>
        </w:rPr>
        <w:t>quarter total distributions =</w:t>
      </w:r>
      <w:r w:rsidR="004B1602" w:rsidRPr="006E516F">
        <w:rPr>
          <w:rFonts w:ascii="Arial" w:hAnsi="Arial" w:cs="Arial"/>
          <w:sz w:val="19"/>
          <w:szCs w:val="19"/>
        </w:rPr>
        <w:t xml:space="preserve"> </w:t>
      </w:r>
      <w:r w:rsidR="00BC43D9">
        <w:rPr>
          <w:rFonts w:ascii="Arial" w:hAnsi="Arial" w:cs="Arial"/>
          <w:sz w:val="19"/>
          <w:szCs w:val="19"/>
        </w:rPr>
        <w:t>96,696</w:t>
      </w:r>
      <w:r>
        <w:rPr>
          <w:rFonts w:ascii="Arial" w:hAnsi="Arial" w:cs="Arial"/>
          <w:sz w:val="19"/>
          <w:szCs w:val="19"/>
        </w:rPr>
        <w:t xml:space="preserve"> </w:t>
      </w:r>
      <w:r w:rsidR="004B1602" w:rsidRPr="006E516F">
        <w:rPr>
          <w:rFonts w:ascii="Arial" w:hAnsi="Arial" w:cs="Arial"/>
          <w:sz w:val="19"/>
          <w:szCs w:val="19"/>
        </w:rPr>
        <w:t xml:space="preserve">which represents a </w:t>
      </w:r>
      <w:r w:rsidR="00BC43D9">
        <w:rPr>
          <w:rFonts w:ascii="Arial" w:hAnsi="Arial" w:cs="Arial"/>
          <w:sz w:val="19"/>
          <w:szCs w:val="19"/>
        </w:rPr>
        <w:t>9</w:t>
      </w:r>
      <w:r w:rsidR="004B1602" w:rsidRPr="006E516F">
        <w:rPr>
          <w:rFonts w:ascii="Arial" w:hAnsi="Arial" w:cs="Arial"/>
          <w:sz w:val="19"/>
          <w:szCs w:val="19"/>
        </w:rPr>
        <w:t xml:space="preserve">% </w:t>
      </w:r>
      <w:r w:rsidR="00EA13BB">
        <w:rPr>
          <w:rFonts w:ascii="Arial" w:hAnsi="Arial" w:cs="Arial"/>
          <w:sz w:val="19"/>
          <w:szCs w:val="19"/>
        </w:rPr>
        <w:t>de</w:t>
      </w:r>
      <w:r w:rsidR="004B1602" w:rsidRPr="006E516F">
        <w:rPr>
          <w:rFonts w:ascii="Arial" w:hAnsi="Arial" w:cs="Arial"/>
          <w:sz w:val="19"/>
          <w:szCs w:val="19"/>
        </w:rPr>
        <w:t>crease</w:t>
      </w:r>
      <w:r>
        <w:rPr>
          <w:rFonts w:ascii="Arial" w:hAnsi="Arial" w:cs="Arial"/>
          <w:sz w:val="19"/>
          <w:szCs w:val="19"/>
        </w:rPr>
        <w:t xml:space="preserve"> year to date</w:t>
      </w:r>
      <w:r w:rsidR="004B1602" w:rsidRPr="006E516F">
        <w:rPr>
          <w:rFonts w:ascii="Arial" w:hAnsi="Arial" w:cs="Arial"/>
          <w:sz w:val="19"/>
          <w:szCs w:val="19"/>
        </w:rPr>
        <w:t xml:space="preserve"> in requests over </w:t>
      </w:r>
      <w:r>
        <w:rPr>
          <w:rFonts w:ascii="Arial" w:hAnsi="Arial" w:cs="Arial"/>
          <w:sz w:val="19"/>
          <w:szCs w:val="19"/>
        </w:rPr>
        <w:t>year to date in 201</w:t>
      </w:r>
      <w:r w:rsidR="00BC43D9">
        <w:rPr>
          <w:rFonts w:ascii="Arial" w:hAnsi="Arial" w:cs="Arial"/>
          <w:sz w:val="19"/>
          <w:szCs w:val="19"/>
        </w:rPr>
        <w:t>8</w:t>
      </w:r>
      <w:r w:rsidR="004B1602" w:rsidRPr="006E516F">
        <w:rPr>
          <w:rFonts w:ascii="Arial" w:hAnsi="Arial" w:cs="Arial"/>
          <w:sz w:val="19"/>
          <w:szCs w:val="19"/>
        </w:rPr>
        <w:t>.</w:t>
      </w:r>
      <w:r w:rsidR="007C0C05" w:rsidRPr="006E516F">
        <w:rPr>
          <w:rFonts w:ascii="Arial" w:hAnsi="Arial" w:cs="Arial"/>
          <w:sz w:val="19"/>
          <w:szCs w:val="19"/>
        </w:rPr>
        <w:t xml:space="preserve"> </w:t>
      </w:r>
    </w:p>
    <w:p w14:paraId="770633E9" w14:textId="125D2879" w:rsidR="00265DFE" w:rsidRPr="006E516F" w:rsidRDefault="00CC0B3D" w:rsidP="00265DFE">
      <w:pPr>
        <w:numPr>
          <w:ilvl w:val="2"/>
          <w:numId w:val="10"/>
        </w:numPr>
        <w:rPr>
          <w:rFonts w:ascii="Arial" w:hAnsi="Arial" w:cs="Arial"/>
          <w:sz w:val="19"/>
          <w:szCs w:val="19"/>
        </w:rPr>
      </w:pPr>
      <w:r w:rsidRPr="006E516F">
        <w:rPr>
          <w:rFonts w:ascii="Arial" w:hAnsi="Arial" w:cs="Arial"/>
          <w:sz w:val="19"/>
          <w:szCs w:val="19"/>
        </w:rPr>
        <w:t>Views</w:t>
      </w:r>
      <w:r w:rsidR="00265DFE" w:rsidRPr="006E516F">
        <w:rPr>
          <w:rFonts w:ascii="Arial" w:hAnsi="Arial" w:cs="Arial"/>
          <w:sz w:val="19"/>
          <w:szCs w:val="19"/>
        </w:rPr>
        <w:t xml:space="preserve"> of the online flipbook version of the Travel Guide are</w:t>
      </w:r>
      <w:r w:rsidRPr="006E516F">
        <w:rPr>
          <w:rFonts w:ascii="Arial" w:hAnsi="Arial" w:cs="Arial"/>
          <w:sz w:val="19"/>
          <w:szCs w:val="19"/>
        </w:rPr>
        <w:t xml:space="preserve"> at </w:t>
      </w:r>
      <w:r w:rsidR="00102367">
        <w:rPr>
          <w:rFonts w:ascii="Arial" w:hAnsi="Arial" w:cs="Arial"/>
          <w:sz w:val="19"/>
          <w:szCs w:val="19"/>
        </w:rPr>
        <w:t>6</w:t>
      </w:r>
      <w:r w:rsidR="00BC43D9">
        <w:rPr>
          <w:rFonts w:ascii="Arial" w:hAnsi="Arial" w:cs="Arial"/>
          <w:sz w:val="19"/>
          <w:szCs w:val="19"/>
        </w:rPr>
        <w:t>,433</w:t>
      </w:r>
      <w:r w:rsidR="00250F43">
        <w:rPr>
          <w:rFonts w:ascii="Arial" w:hAnsi="Arial" w:cs="Arial"/>
          <w:sz w:val="19"/>
          <w:szCs w:val="19"/>
        </w:rPr>
        <w:t xml:space="preserve"> year to date</w:t>
      </w:r>
      <w:r w:rsidRPr="006E516F">
        <w:rPr>
          <w:rFonts w:ascii="Arial" w:hAnsi="Arial" w:cs="Arial"/>
          <w:sz w:val="19"/>
          <w:szCs w:val="19"/>
        </w:rPr>
        <w:t xml:space="preserve"> </w:t>
      </w:r>
      <w:r w:rsidRPr="00B45DB3">
        <w:rPr>
          <w:rFonts w:ascii="Arial" w:hAnsi="Arial" w:cs="Arial"/>
          <w:sz w:val="19"/>
          <w:szCs w:val="19"/>
        </w:rPr>
        <w:t xml:space="preserve">through the </w:t>
      </w:r>
      <w:r w:rsidR="00102367">
        <w:rPr>
          <w:rFonts w:ascii="Arial" w:hAnsi="Arial" w:cs="Arial"/>
          <w:sz w:val="19"/>
          <w:szCs w:val="19"/>
        </w:rPr>
        <w:t>third</w:t>
      </w:r>
      <w:r w:rsidRPr="00B45DB3">
        <w:rPr>
          <w:rFonts w:ascii="Arial" w:hAnsi="Arial" w:cs="Arial"/>
          <w:sz w:val="19"/>
          <w:szCs w:val="19"/>
        </w:rPr>
        <w:t xml:space="preserve"> quarter</w:t>
      </w:r>
      <w:r w:rsidR="00B45DB3" w:rsidRPr="00B45DB3">
        <w:rPr>
          <w:rFonts w:ascii="Arial" w:hAnsi="Arial" w:cs="Arial"/>
          <w:sz w:val="19"/>
          <w:szCs w:val="19"/>
        </w:rPr>
        <w:t xml:space="preserve"> </w:t>
      </w:r>
      <w:r w:rsidR="004F552B" w:rsidRPr="006E516F">
        <w:rPr>
          <w:rFonts w:ascii="Arial" w:hAnsi="Arial" w:cs="Arial"/>
          <w:sz w:val="19"/>
          <w:szCs w:val="19"/>
        </w:rPr>
        <w:t xml:space="preserve">representing a </w:t>
      </w:r>
      <w:r w:rsidR="00BC43D9">
        <w:rPr>
          <w:rFonts w:ascii="Arial" w:hAnsi="Arial" w:cs="Arial"/>
          <w:sz w:val="19"/>
          <w:szCs w:val="19"/>
        </w:rPr>
        <w:t>6</w:t>
      </w:r>
      <w:r w:rsidR="004F552B" w:rsidRPr="006E516F">
        <w:rPr>
          <w:rFonts w:ascii="Arial" w:hAnsi="Arial" w:cs="Arial"/>
          <w:sz w:val="19"/>
          <w:szCs w:val="19"/>
        </w:rPr>
        <w:t xml:space="preserve">% </w:t>
      </w:r>
      <w:r w:rsidR="00BC43D9">
        <w:rPr>
          <w:rFonts w:ascii="Arial" w:hAnsi="Arial" w:cs="Arial"/>
          <w:sz w:val="19"/>
          <w:szCs w:val="19"/>
        </w:rPr>
        <w:t>in</w:t>
      </w:r>
      <w:r w:rsidR="00250F43">
        <w:rPr>
          <w:rFonts w:ascii="Arial" w:hAnsi="Arial" w:cs="Arial"/>
          <w:sz w:val="19"/>
          <w:szCs w:val="19"/>
        </w:rPr>
        <w:t xml:space="preserve">crease over </w:t>
      </w:r>
      <w:r w:rsidR="004F552B" w:rsidRPr="006E516F">
        <w:rPr>
          <w:rFonts w:ascii="Arial" w:hAnsi="Arial" w:cs="Arial"/>
          <w:sz w:val="19"/>
          <w:szCs w:val="19"/>
        </w:rPr>
        <w:t>201</w:t>
      </w:r>
      <w:r w:rsidR="00BC43D9">
        <w:rPr>
          <w:rFonts w:ascii="Arial" w:hAnsi="Arial" w:cs="Arial"/>
          <w:sz w:val="19"/>
          <w:szCs w:val="19"/>
        </w:rPr>
        <w:t>8</w:t>
      </w:r>
      <w:r w:rsidR="004F552B" w:rsidRPr="006E516F">
        <w:rPr>
          <w:rFonts w:ascii="Arial" w:hAnsi="Arial" w:cs="Arial"/>
          <w:sz w:val="19"/>
          <w:szCs w:val="19"/>
        </w:rPr>
        <w:t>.</w:t>
      </w:r>
    </w:p>
    <w:p w14:paraId="4402713F" w14:textId="766E3976" w:rsidR="00E42093" w:rsidRPr="006E516F" w:rsidRDefault="00265DFE" w:rsidP="00E42093">
      <w:pPr>
        <w:numPr>
          <w:ilvl w:val="2"/>
          <w:numId w:val="10"/>
        </w:numPr>
        <w:rPr>
          <w:rFonts w:ascii="Arial" w:hAnsi="Arial" w:cs="Arial"/>
          <w:sz w:val="19"/>
          <w:szCs w:val="19"/>
        </w:rPr>
      </w:pPr>
      <w:r w:rsidRPr="006E516F">
        <w:rPr>
          <w:rFonts w:ascii="Arial" w:hAnsi="Arial" w:cs="Arial"/>
          <w:sz w:val="19"/>
          <w:szCs w:val="19"/>
        </w:rPr>
        <w:t>With flipbook views and travel guide deliveries the Finger Lakes travel guide has be</w:t>
      </w:r>
      <w:r w:rsidR="001A6678" w:rsidRPr="006E516F">
        <w:rPr>
          <w:rFonts w:ascii="Arial" w:hAnsi="Arial" w:cs="Arial"/>
          <w:sz w:val="19"/>
          <w:szCs w:val="19"/>
        </w:rPr>
        <w:t>en viewed by</w:t>
      </w:r>
      <w:r w:rsidR="00102367">
        <w:rPr>
          <w:rFonts w:ascii="Arial" w:hAnsi="Arial" w:cs="Arial"/>
          <w:sz w:val="19"/>
          <w:szCs w:val="19"/>
        </w:rPr>
        <w:t xml:space="preserve"> </w:t>
      </w:r>
      <w:r w:rsidR="00BC43D9">
        <w:rPr>
          <w:rFonts w:ascii="Arial" w:hAnsi="Arial" w:cs="Arial"/>
          <w:sz w:val="19"/>
          <w:szCs w:val="19"/>
        </w:rPr>
        <w:t>103,129</w:t>
      </w:r>
      <w:r w:rsidR="00102367">
        <w:rPr>
          <w:rFonts w:ascii="Arial" w:hAnsi="Arial" w:cs="Arial"/>
          <w:sz w:val="19"/>
          <w:szCs w:val="19"/>
        </w:rPr>
        <w:t xml:space="preserve"> </w:t>
      </w:r>
      <w:proofErr w:type="gramStart"/>
      <w:r w:rsidR="001A6678" w:rsidRPr="006E516F">
        <w:rPr>
          <w:rFonts w:ascii="Arial" w:hAnsi="Arial" w:cs="Arial"/>
          <w:sz w:val="19"/>
          <w:szCs w:val="19"/>
        </w:rPr>
        <w:t>individuals</w:t>
      </w:r>
      <w:proofErr w:type="gramEnd"/>
      <w:r w:rsidR="00EA13BB">
        <w:rPr>
          <w:rFonts w:ascii="Arial" w:hAnsi="Arial" w:cs="Arial"/>
          <w:sz w:val="19"/>
          <w:szCs w:val="19"/>
        </w:rPr>
        <w:t xml:space="preserve"> year to date in 201</w:t>
      </w:r>
      <w:r w:rsidR="00BC43D9">
        <w:rPr>
          <w:rFonts w:ascii="Arial" w:hAnsi="Arial" w:cs="Arial"/>
          <w:sz w:val="19"/>
          <w:szCs w:val="19"/>
        </w:rPr>
        <w:t>9</w:t>
      </w:r>
      <w:r w:rsidR="004F05BF" w:rsidRPr="006E516F">
        <w:rPr>
          <w:rFonts w:ascii="Arial" w:hAnsi="Arial" w:cs="Arial"/>
          <w:sz w:val="19"/>
          <w:szCs w:val="19"/>
        </w:rPr>
        <w:t xml:space="preserve">, a </w:t>
      </w:r>
      <w:r w:rsidR="00BC43D9">
        <w:rPr>
          <w:rFonts w:ascii="Arial" w:hAnsi="Arial" w:cs="Arial"/>
          <w:sz w:val="19"/>
          <w:szCs w:val="19"/>
        </w:rPr>
        <w:t>2</w:t>
      </w:r>
      <w:r w:rsidR="004F05BF" w:rsidRPr="006E516F">
        <w:rPr>
          <w:rFonts w:ascii="Arial" w:hAnsi="Arial" w:cs="Arial"/>
          <w:sz w:val="19"/>
          <w:szCs w:val="19"/>
        </w:rPr>
        <w:t xml:space="preserve">% </w:t>
      </w:r>
      <w:r w:rsidR="00EA13BB">
        <w:rPr>
          <w:rFonts w:ascii="Arial" w:hAnsi="Arial" w:cs="Arial"/>
          <w:sz w:val="19"/>
          <w:szCs w:val="19"/>
        </w:rPr>
        <w:t>de</w:t>
      </w:r>
      <w:r w:rsidR="004F05BF" w:rsidRPr="006E516F">
        <w:rPr>
          <w:rFonts w:ascii="Arial" w:hAnsi="Arial" w:cs="Arial"/>
          <w:sz w:val="19"/>
          <w:szCs w:val="19"/>
        </w:rPr>
        <w:t xml:space="preserve">crease </w:t>
      </w:r>
      <w:r w:rsidR="00250F43">
        <w:rPr>
          <w:rFonts w:ascii="Arial" w:hAnsi="Arial" w:cs="Arial"/>
          <w:sz w:val="19"/>
          <w:szCs w:val="19"/>
        </w:rPr>
        <w:t>year to date over 2</w:t>
      </w:r>
      <w:r w:rsidR="001A6678" w:rsidRPr="006E516F">
        <w:rPr>
          <w:rFonts w:ascii="Arial" w:hAnsi="Arial" w:cs="Arial"/>
          <w:sz w:val="19"/>
          <w:szCs w:val="19"/>
        </w:rPr>
        <w:t>01</w:t>
      </w:r>
      <w:r w:rsidR="00BC43D9">
        <w:rPr>
          <w:rFonts w:ascii="Arial" w:hAnsi="Arial" w:cs="Arial"/>
          <w:sz w:val="19"/>
          <w:szCs w:val="19"/>
        </w:rPr>
        <w:t>8</w:t>
      </w:r>
      <w:r w:rsidR="004B1602" w:rsidRPr="006E516F">
        <w:rPr>
          <w:rFonts w:ascii="Arial" w:hAnsi="Arial" w:cs="Arial"/>
          <w:sz w:val="19"/>
          <w:szCs w:val="19"/>
        </w:rPr>
        <w:t>.</w:t>
      </w:r>
      <w:r w:rsidR="00EA13BB">
        <w:rPr>
          <w:rFonts w:ascii="Arial" w:hAnsi="Arial" w:cs="Arial"/>
          <w:sz w:val="19"/>
          <w:szCs w:val="19"/>
        </w:rPr>
        <w:t xml:space="preserve"> </w:t>
      </w:r>
      <w:r w:rsidR="00BC43D9">
        <w:rPr>
          <w:rFonts w:ascii="Arial" w:hAnsi="Arial" w:cs="Arial"/>
          <w:sz w:val="19"/>
          <w:szCs w:val="19"/>
        </w:rPr>
        <w:t xml:space="preserve">As </w:t>
      </w:r>
      <w:proofErr w:type="gramStart"/>
      <w:r w:rsidR="00BC43D9">
        <w:rPr>
          <w:rFonts w:ascii="Arial" w:hAnsi="Arial" w:cs="Arial"/>
          <w:sz w:val="19"/>
          <w:szCs w:val="19"/>
        </w:rPr>
        <w:t>expected</w:t>
      </w:r>
      <w:proofErr w:type="gramEnd"/>
      <w:r w:rsidR="00BC43D9">
        <w:rPr>
          <w:rFonts w:ascii="Arial" w:hAnsi="Arial" w:cs="Arial"/>
          <w:sz w:val="19"/>
          <w:szCs w:val="19"/>
        </w:rPr>
        <w:t xml:space="preserve"> t</w:t>
      </w:r>
      <w:r w:rsidR="00EA13BB">
        <w:rPr>
          <w:rFonts w:ascii="Arial" w:hAnsi="Arial" w:cs="Arial"/>
          <w:sz w:val="19"/>
          <w:szCs w:val="19"/>
        </w:rPr>
        <w:t>he digital</w:t>
      </w:r>
      <w:r w:rsidR="00BC43D9">
        <w:rPr>
          <w:rFonts w:ascii="Arial" w:hAnsi="Arial" w:cs="Arial"/>
          <w:sz w:val="19"/>
          <w:szCs w:val="19"/>
        </w:rPr>
        <w:t xml:space="preserve"> trend has swapped out the interest in the print, but there is always a need for print in the pre-planning process. </w:t>
      </w:r>
    </w:p>
    <w:p w14:paraId="4583B600" w14:textId="77777777" w:rsidR="004B1602" w:rsidRPr="00876113" w:rsidRDefault="004B1602" w:rsidP="008F60A3">
      <w:pPr>
        <w:rPr>
          <w:rFonts w:ascii="Arial" w:hAnsi="Arial" w:cs="Arial"/>
          <w:sz w:val="20"/>
          <w:szCs w:val="20"/>
          <w:highlight w:val="yellow"/>
          <w:u w:val="single"/>
        </w:rPr>
      </w:pPr>
    </w:p>
    <w:p w14:paraId="68E9E51B" w14:textId="77777777" w:rsidR="008F60A3" w:rsidRPr="004B554D" w:rsidRDefault="007F2C34" w:rsidP="008F60A3">
      <w:pPr>
        <w:rPr>
          <w:rFonts w:ascii="Arial" w:hAnsi="Arial" w:cs="Arial"/>
          <w:sz w:val="20"/>
          <w:szCs w:val="20"/>
          <w:u w:val="single"/>
        </w:rPr>
      </w:pPr>
      <w:r w:rsidRPr="00B51E37">
        <w:rPr>
          <w:rFonts w:ascii="Arial" w:hAnsi="Arial" w:cs="Arial"/>
          <w:sz w:val="20"/>
          <w:szCs w:val="20"/>
          <w:u w:val="single"/>
        </w:rPr>
        <w:t>C</w:t>
      </w:r>
      <w:r w:rsidR="008F60A3" w:rsidRPr="00B51E37">
        <w:rPr>
          <w:rFonts w:ascii="Arial" w:hAnsi="Arial" w:cs="Arial"/>
          <w:sz w:val="20"/>
          <w:szCs w:val="20"/>
          <w:u w:val="single"/>
        </w:rPr>
        <w:t>onsumer Shows</w:t>
      </w:r>
    </w:p>
    <w:p w14:paraId="114BFAD6" w14:textId="49002779" w:rsidR="00C53B1A" w:rsidRDefault="00312D2C" w:rsidP="00327D8F">
      <w:pPr>
        <w:pStyle w:val="PlainText"/>
        <w:numPr>
          <w:ilvl w:val="0"/>
          <w:numId w:val="44"/>
        </w:numPr>
        <w:rPr>
          <w:rFonts w:ascii="Arial" w:hAnsi="Arial" w:cs="Arial"/>
          <w:sz w:val="19"/>
          <w:szCs w:val="19"/>
        </w:rPr>
      </w:pPr>
      <w:r>
        <w:rPr>
          <w:rFonts w:ascii="Arial" w:hAnsi="Arial" w:cs="Arial"/>
          <w:sz w:val="19"/>
          <w:szCs w:val="19"/>
        </w:rPr>
        <w:t xml:space="preserve">Anderson’s Brochure has not been able to attend shows due to the COVID-19 outbreak. </w:t>
      </w:r>
    </w:p>
    <w:p w14:paraId="23332EEE" w14:textId="77777777" w:rsidR="00C449F3" w:rsidRDefault="00C449F3" w:rsidP="00295333">
      <w:pPr>
        <w:rPr>
          <w:rFonts w:ascii="Arial" w:hAnsi="Arial" w:cs="Arial"/>
          <w:sz w:val="20"/>
          <w:szCs w:val="20"/>
          <w:u w:val="single"/>
        </w:rPr>
      </w:pPr>
    </w:p>
    <w:p w14:paraId="151A298E" w14:textId="77777777" w:rsidR="00295333" w:rsidRPr="00555906" w:rsidRDefault="00295333" w:rsidP="00295333">
      <w:pPr>
        <w:rPr>
          <w:rFonts w:ascii="Arial" w:hAnsi="Arial" w:cs="Arial"/>
          <w:sz w:val="20"/>
          <w:szCs w:val="20"/>
          <w:u w:val="single"/>
        </w:rPr>
      </w:pPr>
      <w:r w:rsidRPr="00555906">
        <w:rPr>
          <w:rFonts w:ascii="Arial" w:hAnsi="Arial" w:cs="Arial"/>
          <w:sz w:val="20"/>
          <w:szCs w:val="20"/>
          <w:u w:val="single"/>
        </w:rPr>
        <w:t>Cooperative Marketing</w:t>
      </w:r>
    </w:p>
    <w:p w14:paraId="27B8F9FD" w14:textId="334584F4" w:rsidR="00C449F3" w:rsidRDefault="0010216D" w:rsidP="00C449F3">
      <w:pPr>
        <w:numPr>
          <w:ilvl w:val="0"/>
          <w:numId w:val="22"/>
        </w:numPr>
        <w:rPr>
          <w:rFonts w:ascii="Arial" w:hAnsi="Arial" w:cs="Arial"/>
          <w:sz w:val="19"/>
          <w:szCs w:val="19"/>
        </w:rPr>
      </w:pPr>
      <w:r w:rsidRPr="006E516F">
        <w:rPr>
          <w:rFonts w:ascii="Arial" w:hAnsi="Arial" w:cs="Arial"/>
          <w:sz w:val="19"/>
          <w:szCs w:val="19"/>
        </w:rPr>
        <w:t xml:space="preserve">The </w:t>
      </w:r>
      <w:r w:rsidR="00CE6273" w:rsidRPr="006E516F">
        <w:rPr>
          <w:rFonts w:ascii="Arial" w:hAnsi="Arial" w:cs="Arial"/>
          <w:sz w:val="19"/>
          <w:szCs w:val="19"/>
        </w:rPr>
        <w:t xml:space="preserve">Group Travel Planner </w:t>
      </w:r>
      <w:r w:rsidR="00C449F3">
        <w:rPr>
          <w:rFonts w:ascii="Arial" w:hAnsi="Arial" w:cs="Arial"/>
          <w:sz w:val="19"/>
          <w:szCs w:val="19"/>
        </w:rPr>
        <w:t>was sold and design and development took place in the 3</w:t>
      </w:r>
      <w:r w:rsidR="00C449F3" w:rsidRPr="00C449F3">
        <w:rPr>
          <w:rFonts w:ascii="Arial" w:hAnsi="Arial" w:cs="Arial"/>
          <w:sz w:val="19"/>
          <w:szCs w:val="19"/>
          <w:vertAlign w:val="superscript"/>
        </w:rPr>
        <w:t>rd</w:t>
      </w:r>
      <w:r w:rsidR="00C449F3">
        <w:rPr>
          <w:rFonts w:ascii="Arial" w:hAnsi="Arial" w:cs="Arial"/>
          <w:sz w:val="19"/>
          <w:szCs w:val="19"/>
        </w:rPr>
        <w:t xml:space="preserve"> quarter, primarily in August </w:t>
      </w:r>
      <w:r w:rsidR="00327D8F">
        <w:rPr>
          <w:rFonts w:ascii="Arial" w:hAnsi="Arial" w:cs="Arial"/>
          <w:sz w:val="19"/>
          <w:szCs w:val="19"/>
        </w:rPr>
        <w:t>with files being delivered to the printer in</w:t>
      </w:r>
      <w:r w:rsidR="00104226">
        <w:rPr>
          <w:rFonts w:ascii="Arial" w:hAnsi="Arial" w:cs="Arial"/>
          <w:sz w:val="19"/>
          <w:szCs w:val="19"/>
        </w:rPr>
        <w:t xml:space="preserve"> O</w:t>
      </w:r>
      <w:r w:rsidR="00C449F3">
        <w:rPr>
          <w:rFonts w:ascii="Arial" w:hAnsi="Arial" w:cs="Arial"/>
          <w:sz w:val="19"/>
          <w:szCs w:val="19"/>
        </w:rPr>
        <w:t xml:space="preserve">. </w:t>
      </w:r>
    </w:p>
    <w:p w14:paraId="0A83679C" w14:textId="77777777" w:rsidR="00824496" w:rsidRPr="00824496" w:rsidRDefault="00824496" w:rsidP="000213A7">
      <w:pPr>
        <w:ind w:firstLine="360"/>
        <w:rPr>
          <w:rFonts w:ascii="Arial" w:hAnsi="Arial" w:cs="Arial"/>
          <w:b/>
          <w:color w:val="FF0000"/>
          <w:sz w:val="20"/>
          <w:szCs w:val="20"/>
          <w:u w:val="single"/>
        </w:rPr>
      </w:pPr>
      <w:r w:rsidRPr="00824496">
        <w:rPr>
          <w:rFonts w:ascii="Arial" w:hAnsi="Arial" w:cs="Arial"/>
          <w:b/>
          <w:color w:val="FF0000"/>
          <w:sz w:val="20"/>
          <w:szCs w:val="20"/>
          <w:u w:val="single"/>
        </w:rPr>
        <w:t>RESULTS</w:t>
      </w:r>
    </w:p>
    <w:p w14:paraId="6FCFA14D" w14:textId="2BA71849" w:rsidR="00BA32FE" w:rsidRPr="002E47EA" w:rsidRDefault="00B1458A" w:rsidP="00C53B1A">
      <w:pPr>
        <w:numPr>
          <w:ilvl w:val="1"/>
          <w:numId w:val="22"/>
        </w:numPr>
        <w:rPr>
          <w:rFonts w:ascii="Arial" w:hAnsi="Arial" w:cs="Arial"/>
          <w:sz w:val="20"/>
          <w:szCs w:val="20"/>
        </w:rPr>
      </w:pPr>
      <w:r w:rsidRPr="00BA32FE">
        <w:rPr>
          <w:rFonts w:ascii="Arial" w:hAnsi="Arial" w:cs="Arial"/>
          <w:sz w:val="19"/>
          <w:szCs w:val="19"/>
        </w:rPr>
        <w:t>The</w:t>
      </w:r>
      <w:r w:rsidR="002E47EA">
        <w:rPr>
          <w:rFonts w:ascii="Arial" w:hAnsi="Arial" w:cs="Arial"/>
          <w:sz w:val="19"/>
          <w:szCs w:val="19"/>
        </w:rPr>
        <w:t xml:space="preserve"> 20</w:t>
      </w:r>
      <w:r w:rsidR="00C53B1A">
        <w:rPr>
          <w:rFonts w:ascii="Arial" w:hAnsi="Arial" w:cs="Arial"/>
          <w:sz w:val="19"/>
          <w:szCs w:val="19"/>
        </w:rPr>
        <w:t>20</w:t>
      </w:r>
      <w:r w:rsidR="002E47EA">
        <w:rPr>
          <w:rFonts w:ascii="Arial" w:hAnsi="Arial" w:cs="Arial"/>
          <w:sz w:val="19"/>
          <w:szCs w:val="19"/>
        </w:rPr>
        <w:t xml:space="preserve"> Marketing Plan was approved by the FLTA Board of Directors in July and the 20</w:t>
      </w:r>
      <w:r w:rsidR="00C53B1A">
        <w:rPr>
          <w:rFonts w:ascii="Arial" w:hAnsi="Arial" w:cs="Arial"/>
          <w:sz w:val="19"/>
          <w:szCs w:val="19"/>
        </w:rPr>
        <w:t>20</w:t>
      </w:r>
      <w:r w:rsidR="002E47EA">
        <w:rPr>
          <w:rFonts w:ascii="Arial" w:hAnsi="Arial" w:cs="Arial"/>
          <w:sz w:val="19"/>
          <w:szCs w:val="19"/>
        </w:rPr>
        <w:t xml:space="preserve"> Partner Opportunities Catalog was created and approved by the Board and Marketing Committee. </w:t>
      </w:r>
    </w:p>
    <w:p w14:paraId="5B9E30BC" w14:textId="58E7B4E2" w:rsidR="002E47EA" w:rsidRPr="00A33FB6" w:rsidRDefault="002E47EA" w:rsidP="00C53B1A">
      <w:pPr>
        <w:numPr>
          <w:ilvl w:val="1"/>
          <w:numId w:val="22"/>
        </w:numPr>
        <w:rPr>
          <w:rFonts w:ascii="Arial" w:hAnsi="Arial" w:cs="Arial"/>
          <w:sz w:val="20"/>
          <w:szCs w:val="20"/>
        </w:rPr>
      </w:pPr>
      <w:r>
        <w:rPr>
          <w:rFonts w:ascii="Arial" w:hAnsi="Arial" w:cs="Arial"/>
          <w:sz w:val="19"/>
          <w:szCs w:val="19"/>
        </w:rPr>
        <w:t>Sales efforts and billing for 20</w:t>
      </w:r>
      <w:r w:rsidR="00C53B1A">
        <w:rPr>
          <w:rFonts w:ascii="Arial" w:hAnsi="Arial" w:cs="Arial"/>
          <w:sz w:val="19"/>
          <w:szCs w:val="19"/>
        </w:rPr>
        <w:t>20</w:t>
      </w:r>
      <w:r>
        <w:rPr>
          <w:rFonts w:ascii="Arial" w:hAnsi="Arial" w:cs="Arial"/>
          <w:sz w:val="19"/>
          <w:szCs w:val="19"/>
        </w:rPr>
        <w:t xml:space="preserve"> began August 1</w:t>
      </w:r>
      <w:r w:rsidRPr="002E47EA">
        <w:rPr>
          <w:rFonts w:ascii="Arial" w:hAnsi="Arial" w:cs="Arial"/>
          <w:sz w:val="19"/>
          <w:szCs w:val="19"/>
          <w:vertAlign w:val="superscript"/>
        </w:rPr>
        <w:t>st</w:t>
      </w:r>
      <w:r>
        <w:rPr>
          <w:rFonts w:ascii="Arial" w:hAnsi="Arial" w:cs="Arial"/>
          <w:sz w:val="19"/>
          <w:szCs w:val="19"/>
        </w:rPr>
        <w:t xml:space="preserve"> and continued through the remainder of the 3</w:t>
      </w:r>
      <w:r w:rsidRPr="002E47EA">
        <w:rPr>
          <w:rFonts w:ascii="Arial" w:hAnsi="Arial" w:cs="Arial"/>
          <w:sz w:val="19"/>
          <w:szCs w:val="19"/>
          <w:vertAlign w:val="superscript"/>
        </w:rPr>
        <w:t>rd</w:t>
      </w:r>
      <w:r>
        <w:rPr>
          <w:rFonts w:ascii="Arial" w:hAnsi="Arial" w:cs="Arial"/>
          <w:sz w:val="19"/>
          <w:szCs w:val="19"/>
        </w:rPr>
        <w:t xml:space="preserve"> quarter and into the 4</w:t>
      </w:r>
      <w:r w:rsidRPr="002E47EA">
        <w:rPr>
          <w:rFonts w:ascii="Arial" w:hAnsi="Arial" w:cs="Arial"/>
          <w:sz w:val="19"/>
          <w:szCs w:val="19"/>
          <w:vertAlign w:val="superscript"/>
        </w:rPr>
        <w:t>th</w:t>
      </w:r>
      <w:r>
        <w:rPr>
          <w:rFonts w:ascii="Arial" w:hAnsi="Arial" w:cs="Arial"/>
          <w:sz w:val="19"/>
          <w:szCs w:val="19"/>
        </w:rPr>
        <w:t xml:space="preserve"> quarter. </w:t>
      </w:r>
    </w:p>
    <w:p w14:paraId="489BAF45" w14:textId="07B60237" w:rsidR="00824496" w:rsidRPr="00BA32FE" w:rsidRDefault="00824496" w:rsidP="00BA32FE">
      <w:pPr>
        <w:ind w:left="720"/>
        <w:rPr>
          <w:rFonts w:ascii="Arial" w:hAnsi="Arial" w:cs="Arial"/>
          <w:sz w:val="20"/>
          <w:szCs w:val="20"/>
        </w:rPr>
      </w:pPr>
    </w:p>
    <w:p w14:paraId="17D25814" w14:textId="4C002F97" w:rsidR="00060F14" w:rsidRPr="000E0204" w:rsidRDefault="0058044E" w:rsidP="00060F14">
      <w:pPr>
        <w:rPr>
          <w:rFonts w:ascii="Arial" w:hAnsi="Arial" w:cs="Arial"/>
          <w:sz w:val="20"/>
          <w:szCs w:val="20"/>
          <w:u w:val="single"/>
        </w:rPr>
      </w:pPr>
      <w:r w:rsidRPr="007929BD">
        <w:rPr>
          <w:rFonts w:ascii="Arial" w:hAnsi="Arial" w:cs="Arial"/>
          <w:sz w:val="20"/>
          <w:szCs w:val="20"/>
          <w:u w:val="single"/>
        </w:rPr>
        <w:t>FingerLakes.org</w:t>
      </w:r>
    </w:p>
    <w:tbl>
      <w:tblPr>
        <w:tblpPr w:leftFromText="180" w:rightFromText="180" w:vertAnchor="text" w:horzAnchor="page" w:tblpX="134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40"/>
        <w:gridCol w:w="1344"/>
        <w:gridCol w:w="1534"/>
        <w:gridCol w:w="1535"/>
      </w:tblGrid>
      <w:tr w:rsidR="00060F14" w:rsidRPr="00D213CA" w14:paraId="39EA8D1C" w14:textId="77777777" w:rsidTr="00D213CA">
        <w:trPr>
          <w:trHeight w:val="272"/>
        </w:trPr>
        <w:tc>
          <w:tcPr>
            <w:tcW w:w="1818" w:type="dxa"/>
            <w:shd w:val="clear" w:color="auto" w:fill="auto"/>
          </w:tcPr>
          <w:p w14:paraId="7B89B7A0" w14:textId="77777777" w:rsidR="00060F14" w:rsidRPr="00D213CA" w:rsidRDefault="00060F14" w:rsidP="00E95EA6">
            <w:pPr>
              <w:rPr>
                <w:rFonts w:ascii="Arial" w:hAnsi="Arial" w:cs="Arial"/>
                <w:sz w:val="20"/>
                <w:szCs w:val="20"/>
              </w:rPr>
            </w:pPr>
          </w:p>
        </w:tc>
        <w:tc>
          <w:tcPr>
            <w:tcW w:w="1440" w:type="dxa"/>
            <w:shd w:val="clear" w:color="auto" w:fill="auto"/>
          </w:tcPr>
          <w:p w14:paraId="6D567673" w14:textId="7EFF1322" w:rsidR="00060F14" w:rsidRPr="00D213CA" w:rsidRDefault="00D213CA" w:rsidP="00E95EA6">
            <w:pPr>
              <w:jc w:val="center"/>
              <w:rPr>
                <w:rFonts w:ascii="Arial" w:hAnsi="Arial" w:cs="Arial"/>
                <w:b/>
                <w:sz w:val="20"/>
                <w:szCs w:val="20"/>
              </w:rPr>
            </w:pPr>
            <w:r>
              <w:rPr>
                <w:rFonts w:ascii="Arial" w:hAnsi="Arial" w:cs="Arial"/>
                <w:b/>
                <w:sz w:val="20"/>
                <w:szCs w:val="20"/>
              </w:rPr>
              <w:t>Unique Page views</w:t>
            </w:r>
          </w:p>
        </w:tc>
        <w:tc>
          <w:tcPr>
            <w:tcW w:w="1344" w:type="dxa"/>
            <w:shd w:val="clear" w:color="auto" w:fill="auto"/>
          </w:tcPr>
          <w:p w14:paraId="290B0766" w14:textId="0A1BEC7F" w:rsidR="00060F14" w:rsidRPr="00D213CA" w:rsidRDefault="00060F14" w:rsidP="00E95EA6">
            <w:pPr>
              <w:jc w:val="center"/>
              <w:rPr>
                <w:rFonts w:ascii="Arial" w:hAnsi="Arial" w:cs="Arial"/>
                <w:b/>
                <w:sz w:val="20"/>
                <w:szCs w:val="20"/>
              </w:rPr>
            </w:pPr>
            <w:r w:rsidRPr="00D213CA">
              <w:rPr>
                <w:rFonts w:ascii="Arial" w:hAnsi="Arial" w:cs="Arial"/>
                <w:b/>
                <w:sz w:val="20"/>
                <w:szCs w:val="20"/>
              </w:rPr>
              <w:t>Number of Visits</w:t>
            </w:r>
            <w:r w:rsidR="00A47565">
              <w:rPr>
                <w:rFonts w:ascii="Arial" w:hAnsi="Arial" w:cs="Arial"/>
                <w:b/>
                <w:sz w:val="20"/>
                <w:szCs w:val="20"/>
              </w:rPr>
              <w:t xml:space="preserve"> – </w:t>
            </w:r>
            <w:r w:rsidR="00A47565" w:rsidRPr="00A47565">
              <w:rPr>
                <w:rFonts w:ascii="Arial" w:hAnsi="Arial" w:cs="Arial"/>
                <w:b/>
                <w:sz w:val="12"/>
                <w:szCs w:val="20"/>
              </w:rPr>
              <w:t xml:space="preserve">Not measured by Goggle </w:t>
            </w:r>
            <w:r w:rsidR="00A47565">
              <w:rPr>
                <w:rFonts w:ascii="Arial" w:hAnsi="Arial" w:cs="Arial"/>
                <w:b/>
                <w:sz w:val="12"/>
                <w:szCs w:val="20"/>
              </w:rPr>
              <w:t>Anymore</w:t>
            </w:r>
          </w:p>
        </w:tc>
        <w:tc>
          <w:tcPr>
            <w:tcW w:w="1534" w:type="dxa"/>
            <w:shd w:val="clear" w:color="auto" w:fill="auto"/>
          </w:tcPr>
          <w:p w14:paraId="2727A401" w14:textId="77777777" w:rsidR="00060F14" w:rsidRPr="00D213CA" w:rsidRDefault="00060F14" w:rsidP="00E95EA6">
            <w:pPr>
              <w:jc w:val="center"/>
              <w:rPr>
                <w:rFonts w:ascii="Arial" w:hAnsi="Arial" w:cs="Arial"/>
                <w:b/>
                <w:sz w:val="20"/>
                <w:szCs w:val="20"/>
              </w:rPr>
            </w:pPr>
            <w:r w:rsidRPr="00D213CA">
              <w:rPr>
                <w:rFonts w:ascii="Arial" w:hAnsi="Arial" w:cs="Arial"/>
                <w:b/>
                <w:sz w:val="20"/>
                <w:szCs w:val="20"/>
              </w:rPr>
              <w:t>Pages Viewed</w:t>
            </w:r>
          </w:p>
        </w:tc>
        <w:tc>
          <w:tcPr>
            <w:tcW w:w="1535" w:type="dxa"/>
            <w:shd w:val="clear" w:color="auto" w:fill="auto"/>
          </w:tcPr>
          <w:p w14:paraId="36CB8CEF" w14:textId="77777777" w:rsidR="00060F14" w:rsidRPr="00D213CA" w:rsidRDefault="00060F14" w:rsidP="00E95EA6">
            <w:pPr>
              <w:jc w:val="center"/>
              <w:rPr>
                <w:rFonts w:ascii="Arial" w:hAnsi="Arial" w:cs="Arial"/>
                <w:b/>
                <w:sz w:val="20"/>
                <w:szCs w:val="20"/>
              </w:rPr>
            </w:pPr>
            <w:r w:rsidRPr="00D213CA">
              <w:rPr>
                <w:rFonts w:ascii="Arial" w:hAnsi="Arial" w:cs="Arial"/>
                <w:b/>
                <w:sz w:val="20"/>
                <w:szCs w:val="20"/>
              </w:rPr>
              <w:t>Avg. Time on Site</w:t>
            </w:r>
          </w:p>
        </w:tc>
      </w:tr>
      <w:tr w:rsidR="00060F14" w:rsidRPr="00D213CA" w14:paraId="2BBB2C56" w14:textId="77777777" w:rsidTr="00D213CA">
        <w:trPr>
          <w:trHeight w:val="272"/>
        </w:trPr>
        <w:tc>
          <w:tcPr>
            <w:tcW w:w="1818" w:type="dxa"/>
            <w:shd w:val="clear" w:color="auto" w:fill="auto"/>
          </w:tcPr>
          <w:p w14:paraId="76342E4E" w14:textId="1B222A0B" w:rsidR="00060F14" w:rsidRPr="00C53B1A" w:rsidRDefault="002E47EA" w:rsidP="00D213CA">
            <w:pPr>
              <w:rPr>
                <w:rFonts w:ascii="Arial" w:hAnsi="Arial" w:cs="Arial"/>
                <w:b/>
                <w:sz w:val="20"/>
                <w:szCs w:val="20"/>
              </w:rPr>
            </w:pPr>
            <w:proofErr w:type="gramStart"/>
            <w:r w:rsidRPr="00C53B1A">
              <w:rPr>
                <w:rFonts w:ascii="Arial" w:hAnsi="Arial" w:cs="Arial"/>
                <w:b/>
                <w:sz w:val="20"/>
                <w:szCs w:val="20"/>
              </w:rPr>
              <w:t>July</w:t>
            </w:r>
            <w:r w:rsidR="00060F14" w:rsidRPr="00C53B1A">
              <w:rPr>
                <w:rFonts w:ascii="Arial" w:hAnsi="Arial" w:cs="Arial"/>
                <w:b/>
                <w:sz w:val="20"/>
                <w:szCs w:val="20"/>
              </w:rPr>
              <w:t>‘</w:t>
            </w:r>
            <w:proofErr w:type="gramEnd"/>
            <w:r w:rsidR="00060F14" w:rsidRPr="00C53B1A">
              <w:rPr>
                <w:rFonts w:ascii="Arial" w:hAnsi="Arial" w:cs="Arial"/>
                <w:b/>
                <w:sz w:val="20"/>
                <w:szCs w:val="20"/>
              </w:rPr>
              <w:t>1</w:t>
            </w:r>
            <w:r w:rsidR="00FC3FDF" w:rsidRPr="00C53B1A">
              <w:rPr>
                <w:rFonts w:ascii="Arial" w:hAnsi="Arial" w:cs="Arial"/>
                <w:b/>
                <w:sz w:val="20"/>
                <w:szCs w:val="20"/>
              </w:rPr>
              <w:t>9</w:t>
            </w:r>
          </w:p>
        </w:tc>
        <w:tc>
          <w:tcPr>
            <w:tcW w:w="1440" w:type="dxa"/>
            <w:shd w:val="clear" w:color="auto" w:fill="auto"/>
          </w:tcPr>
          <w:p w14:paraId="4AE15CF2" w14:textId="6AE229DC" w:rsidR="00060F14" w:rsidRPr="00D213CA" w:rsidRDefault="001A27F5" w:rsidP="00D213CA">
            <w:pPr>
              <w:rPr>
                <w:rFonts w:ascii="Arial" w:hAnsi="Arial" w:cs="Arial"/>
                <w:sz w:val="20"/>
                <w:szCs w:val="20"/>
              </w:rPr>
            </w:pPr>
            <w:r w:rsidRPr="00D213CA">
              <w:rPr>
                <w:rFonts w:ascii="Arial" w:hAnsi="Arial" w:cs="Arial"/>
                <w:sz w:val="20"/>
                <w:szCs w:val="20"/>
              </w:rPr>
              <w:t>156,064</w:t>
            </w:r>
          </w:p>
        </w:tc>
        <w:tc>
          <w:tcPr>
            <w:tcW w:w="1344" w:type="dxa"/>
            <w:shd w:val="clear" w:color="auto" w:fill="auto"/>
          </w:tcPr>
          <w:p w14:paraId="42B79E6F" w14:textId="239A0CB9" w:rsidR="00060F14" w:rsidRPr="00D213CA" w:rsidRDefault="00060F14" w:rsidP="00D213CA">
            <w:pPr>
              <w:rPr>
                <w:rFonts w:ascii="Arial" w:hAnsi="Arial" w:cs="Arial"/>
                <w:sz w:val="20"/>
                <w:szCs w:val="20"/>
              </w:rPr>
            </w:pPr>
          </w:p>
        </w:tc>
        <w:tc>
          <w:tcPr>
            <w:tcW w:w="1534" w:type="dxa"/>
            <w:shd w:val="clear" w:color="auto" w:fill="auto"/>
          </w:tcPr>
          <w:p w14:paraId="1945DF18" w14:textId="2AFA3A48" w:rsidR="00060F14" w:rsidRPr="00D213CA" w:rsidRDefault="001A27F5" w:rsidP="00D213CA">
            <w:pPr>
              <w:rPr>
                <w:rFonts w:ascii="Arial" w:hAnsi="Arial" w:cs="Arial"/>
                <w:sz w:val="20"/>
                <w:szCs w:val="20"/>
              </w:rPr>
            </w:pPr>
            <w:r w:rsidRPr="00D213CA">
              <w:rPr>
                <w:rFonts w:ascii="Arial" w:hAnsi="Arial" w:cs="Arial"/>
                <w:sz w:val="20"/>
                <w:szCs w:val="20"/>
              </w:rPr>
              <w:t>214,609</w:t>
            </w:r>
          </w:p>
        </w:tc>
        <w:tc>
          <w:tcPr>
            <w:tcW w:w="1535" w:type="dxa"/>
            <w:shd w:val="clear" w:color="auto" w:fill="auto"/>
          </w:tcPr>
          <w:p w14:paraId="288C5C3C" w14:textId="5A0B6841" w:rsidR="00060F14" w:rsidRPr="00D213CA" w:rsidRDefault="00024162" w:rsidP="00D213CA">
            <w:pPr>
              <w:rPr>
                <w:rFonts w:ascii="Arial" w:hAnsi="Arial" w:cs="Arial"/>
                <w:sz w:val="20"/>
                <w:szCs w:val="20"/>
              </w:rPr>
            </w:pPr>
            <w:r w:rsidRPr="00D213CA">
              <w:rPr>
                <w:rFonts w:ascii="Arial" w:hAnsi="Arial" w:cs="Arial"/>
                <w:sz w:val="20"/>
                <w:szCs w:val="20"/>
              </w:rPr>
              <w:t>1:</w:t>
            </w:r>
            <w:r w:rsidR="00D213CA" w:rsidRPr="00D213CA">
              <w:rPr>
                <w:rFonts w:ascii="Arial" w:hAnsi="Arial" w:cs="Arial"/>
                <w:sz w:val="20"/>
                <w:szCs w:val="20"/>
              </w:rPr>
              <w:t>34</w:t>
            </w:r>
          </w:p>
        </w:tc>
      </w:tr>
      <w:tr w:rsidR="00060F14" w:rsidRPr="00D213CA" w14:paraId="198AA321" w14:textId="77777777" w:rsidTr="00D213CA">
        <w:trPr>
          <w:trHeight w:val="272"/>
        </w:trPr>
        <w:tc>
          <w:tcPr>
            <w:tcW w:w="1818" w:type="dxa"/>
            <w:shd w:val="clear" w:color="auto" w:fill="auto"/>
          </w:tcPr>
          <w:p w14:paraId="46A09E1B" w14:textId="7D94E4C3" w:rsidR="00060F14" w:rsidRPr="00C53B1A" w:rsidRDefault="002E47EA" w:rsidP="00D213CA">
            <w:pPr>
              <w:rPr>
                <w:rFonts w:ascii="Arial" w:hAnsi="Arial" w:cs="Arial"/>
                <w:b/>
                <w:sz w:val="20"/>
                <w:szCs w:val="20"/>
              </w:rPr>
            </w:pPr>
            <w:r w:rsidRPr="00C53B1A">
              <w:rPr>
                <w:rFonts w:ascii="Arial" w:hAnsi="Arial" w:cs="Arial"/>
                <w:b/>
                <w:sz w:val="20"/>
                <w:szCs w:val="20"/>
              </w:rPr>
              <w:t>August</w:t>
            </w:r>
            <w:r w:rsidR="00060F14" w:rsidRPr="00C53B1A">
              <w:rPr>
                <w:rFonts w:ascii="Arial" w:hAnsi="Arial" w:cs="Arial"/>
                <w:b/>
                <w:sz w:val="20"/>
                <w:szCs w:val="20"/>
              </w:rPr>
              <w:t xml:space="preserve"> ‘</w:t>
            </w:r>
            <w:r w:rsidR="00FC3FDF" w:rsidRPr="00C53B1A">
              <w:rPr>
                <w:rFonts w:ascii="Arial" w:hAnsi="Arial" w:cs="Arial"/>
                <w:b/>
                <w:sz w:val="20"/>
                <w:szCs w:val="20"/>
              </w:rPr>
              <w:t>19</w:t>
            </w:r>
          </w:p>
        </w:tc>
        <w:tc>
          <w:tcPr>
            <w:tcW w:w="1440" w:type="dxa"/>
            <w:shd w:val="clear" w:color="auto" w:fill="auto"/>
          </w:tcPr>
          <w:p w14:paraId="1ADE5ADC" w14:textId="43C76206" w:rsidR="00060F14" w:rsidRPr="00D213CA" w:rsidRDefault="001A27F5" w:rsidP="00D213CA">
            <w:pPr>
              <w:rPr>
                <w:rFonts w:ascii="Arial" w:hAnsi="Arial" w:cs="Arial"/>
                <w:sz w:val="20"/>
                <w:szCs w:val="20"/>
              </w:rPr>
            </w:pPr>
            <w:r w:rsidRPr="00D213CA">
              <w:rPr>
                <w:rFonts w:ascii="Arial" w:hAnsi="Arial" w:cs="Arial"/>
                <w:sz w:val="20"/>
                <w:szCs w:val="20"/>
              </w:rPr>
              <w:t>138,664</w:t>
            </w:r>
          </w:p>
        </w:tc>
        <w:tc>
          <w:tcPr>
            <w:tcW w:w="1344" w:type="dxa"/>
            <w:shd w:val="clear" w:color="auto" w:fill="auto"/>
          </w:tcPr>
          <w:p w14:paraId="5F5076B9" w14:textId="67E6DA10" w:rsidR="00060F14" w:rsidRPr="00D213CA" w:rsidRDefault="00060F14" w:rsidP="00D213CA">
            <w:pPr>
              <w:rPr>
                <w:rFonts w:ascii="Arial" w:hAnsi="Arial" w:cs="Arial"/>
                <w:sz w:val="20"/>
                <w:szCs w:val="20"/>
              </w:rPr>
            </w:pPr>
          </w:p>
        </w:tc>
        <w:tc>
          <w:tcPr>
            <w:tcW w:w="1534" w:type="dxa"/>
            <w:shd w:val="clear" w:color="auto" w:fill="auto"/>
          </w:tcPr>
          <w:p w14:paraId="2CE77804" w14:textId="10CFFC4B" w:rsidR="00060F14" w:rsidRPr="00D213CA" w:rsidRDefault="001A27F5" w:rsidP="00D213CA">
            <w:pPr>
              <w:rPr>
                <w:rFonts w:ascii="Arial" w:hAnsi="Arial" w:cs="Arial"/>
                <w:sz w:val="20"/>
                <w:szCs w:val="20"/>
              </w:rPr>
            </w:pPr>
            <w:r w:rsidRPr="00D213CA">
              <w:rPr>
                <w:rFonts w:ascii="Arial" w:hAnsi="Arial" w:cs="Arial"/>
                <w:sz w:val="20"/>
                <w:szCs w:val="20"/>
              </w:rPr>
              <w:t>190,702</w:t>
            </w:r>
          </w:p>
        </w:tc>
        <w:tc>
          <w:tcPr>
            <w:tcW w:w="1535" w:type="dxa"/>
            <w:shd w:val="clear" w:color="auto" w:fill="auto"/>
          </w:tcPr>
          <w:p w14:paraId="46F3FF01" w14:textId="04D2D4DC" w:rsidR="00060F14" w:rsidRPr="00D213CA" w:rsidRDefault="001A27F5" w:rsidP="00D213CA">
            <w:pPr>
              <w:rPr>
                <w:rFonts w:ascii="Arial" w:hAnsi="Arial" w:cs="Arial"/>
                <w:sz w:val="20"/>
                <w:szCs w:val="20"/>
              </w:rPr>
            </w:pPr>
            <w:r w:rsidRPr="00D213CA">
              <w:rPr>
                <w:rFonts w:ascii="Arial" w:hAnsi="Arial" w:cs="Arial"/>
                <w:sz w:val="20"/>
                <w:szCs w:val="20"/>
              </w:rPr>
              <w:t>1:30</w:t>
            </w:r>
          </w:p>
        </w:tc>
      </w:tr>
      <w:tr w:rsidR="00060F14" w:rsidRPr="00D213CA" w14:paraId="0DE6782C" w14:textId="77777777" w:rsidTr="00D213CA">
        <w:trPr>
          <w:trHeight w:val="272"/>
        </w:trPr>
        <w:tc>
          <w:tcPr>
            <w:tcW w:w="1818" w:type="dxa"/>
            <w:shd w:val="clear" w:color="auto" w:fill="auto"/>
          </w:tcPr>
          <w:p w14:paraId="76A0F3B0" w14:textId="608EEB4F" w:rsidR="00060F14" w:rsidRPr="00C53B1A" w:rsidRDefault="002E47EA" w:rsidP="00D213CA">
            <w:pPr>
              <w:rPr>
                <w:rFonts w:ascii="Arial" w:hAnsi="Arial" w:cs="Arial"/>
                <w:b/>
                <w:sz w:val="20"/>
                <w:szCs w:val="20"/>
              </w:rPr>
            </w:pPr>
            <w:r w:rsidRPr="00C53B1A">
              <w:rPr>
                <w:rFonts w:ascii="Arial" w:hAnsi="Arial" w:cs="Arial"/>
                <w:b/>
                <w:sz w:val="20"/>
                <w:szCs w:val="20"/>
              </w:rPr>
              <w:t>Sept</w:t>
            </w:r>
            <w:r w:rsidR="00060F14" w:rsidRPr="00C53B1A">
              <w:rPr>
                <w:rFonts w:ascii="Arial" w:hAnsi="Arial" w:cs="Arial"/>
                <w:b/>
                <w:sz w:val="20"/>
                <w:szCs w:val="20"/>
              </w:rPr>
              <w:t xml:space="preserve"> ‘</w:t>
            </w:r>
            <w:r w:rsidR="00FC3FDF" w:rsidRPr="00C53B1A">
              <w:rPr>
                <w:rFonts w:ascii="Arial" w:hAnsi="Arial" w:cs="Arial"/>
                <w:b/>
                <w:sz w:val="20"/>
                <w:szCs w:val="20"/>
              </w:rPr>
              <w:t>19</w:t>
            </w:r>
          </w:p>
        </w:tc>
        <w:tc>
          <w:tcPr>
            <w:tcW w:w="1440" w:type="dxa"/>
            <w:shd w:val="clear" w:color="auto" w:fill="auto"/>
          </w:tcPr>
          <w:p w14:paraId="17B1AAD0" w14:textId="5AC4FE78" w:rsidR="00060F14" w:rsidRPr="00D213CA" w:rsidRDefault="00D213CA" w:rsidP="00D213CA">
            <w:pPr>
              <w:rPr>
                <w:rFonts w:ascii="Arial" w:hAnsi="Arial" w:cs="Arial"/>
                <w:sz w:val="20"/>
                <w:szCs w:val="20"/>
              </w:rPr>
            </w:pPr>
            <w:r w:rsidRPr="00D213CA">
              <w:rPr>
                <w:rFonts w:ascii="Arial" w:hAnsi="Arial" w:cs="Arial"/>
                <w:sz w:val="20"/>
                <w:szCs w:val="20"/>
              </w:rPr>
              <w:t>99,490</w:t>
            </w:r>
          </w:p>
        </w:tc>
        <w:tc>
          <w:tcPr>
            <w:tcW w:w="1344" w:type="dxa"/>
            <w:shd w:val="clear" w:color="auto" w:fill="auto"/>
          </w:tcPr>
          <w:p w14:paraId="15F2BB6A" w14:textId="1E48953F" w:rsidR="00060F14" w:rsidRPr="00D213CA" w:rsidRDefault="00060F14" w:rsidP="00D213CA">
            <w:pPr>
              <w:rPr>
                <w:rFonts w:ascii="Arial" w:hAnsi="Arial" w:cs="Arial"/>
                <w:sz w:val="20"/>
                <w:szCs w:val="20"/>
              </w:rPr>
            </w:pPr>
          </w:p>
        </w:tc>
        <w:tc>
          <w:tcPr>
            <w:tcW w:w="1534" w:type="dxa"/>
            <w:shd w:val="clear" w:color="auto" w:fill="auto"/>
          </w:tcPr>
          <w:p w14:paraId="1C0CA0C9" w14:textId="17A48F69" w:rsidR="00060F14" w:rsidRPr="00D213CA" w:rsidRDefault="00D213CA" w:rsidP="00D213CA">
            <w:pPr>
              <w:rPr>
                <w:rFonts w:ascii="Arial" w:hAnsi="Arial" w:cs="Arial"/>
                <w:sz w:val="20"/>
                <w:szCs w:val="20"/>
              </w:rPr>
            </w:pPr>
            <w:r w:rsidRPr="00D213CA">
              <w:rPr>
                <w:rFonts w:ascii="Arial" w:hAnsi="Arial" w:cs="Arial"/>
                <w:sz w:val="20"/>
                <w:szCs w:val="20"/>
              </w:rPr>
              <w:t>138,806</w:t>
            </w:r>
          </w:p>
        </w:tc>
        <w:tc>
          <w:tcPr>
            <w:tcW w:w="1535" w:type="dxa"/>
            <w:shd w:val="clear" w:color="auto" w:fill="auto"/>
          </w:tcPr>
          <w:p w14:paraId="2B80F93E" w14:textId="60AE7EDF" w:rsidR="00060F14" w:rsidRPr="00D213CA" w:rsidRDefault="00D213CA" w:rsidP="00D213CA">
            <w:pPr>
              <w:rPr>
                <w:rFonts w:ascii="Arial" w:hAnsi="Arial" w:cs="Arial"/>
                <w:sz w:val="20"/>
                <w:szCs w:val="20"/>
              </w:rPr>
            </w:pPr>
            <w:r w:rsidRPr="00D213CA">
              <w:rPr>
                <w:rFonts w:ascii="Arial" w:hAnsi="Arial" w:cs="Arial"/>
                <w:sz w:val="20"/>
                <w:szCs w:val="20"/>
              </w:rPr>
              <w:t>1</w:t>
            </w:r>
            <w:r w:rsidR="00BC4DBE" w:rsidRPr="00D213CA">
              <w:rPr>
                <w:rFonts w:ascii="Arial" w:hAnsi="Arial" w:cs="Arial"/>
                <w:sz w:val="20"/>
                <w:szCs w:val="20"/>
              </w:rPr>
              <w:t>:3</w:t>
            </w:r>
            <w:r w:rsidRPr="00D213CA">
              <w:rPr>
                <w:rFonts w:ascii="Arial" w:hAnsi="Arial" w:cs="Arial"/>
                <w:sz w:val="20"/>
                <w:szCs w:val="20"/>
              </w:rPr>
              <w:t>1</w:t>
            </w:r>
          </w:p>
        </w:tc>
      </w:tr>
      <w:tr w:rsidR="00060F14" w:rsidRPr="00D213CA" w14:paraId="305C0DE8" w14:textId="77777777" w:rsidTr="00D213CA">
        <w:trPr>
          <w:trHeight w:val="290"/>
        </w:trPr>
        <w:tc>
          <w:tcPr>
            <w:tcW w:w="1818" w:type="dxa"/>
            <w:shd w:val="clear" w:color="auto" w:fill="auto"/>
          </w:tcPr>
          <w:p w14:paraId="5D9CEFBF" w14:textId="49B7A739" w:rsidR="00060F14" w:rsidRPr="00D213CA" w:rsidRDefault="002E47EA" w:rsidP="00060F14">
            <w:pPr>
              <w:rPr>
                <w:rFonts w:ascii="Arial" w:hAnsi="Arial" w:cs="Arial"/>
                <w:b/>
                <w:sz w:val="20"/>
                <w:szCs w:val="20"/>
              </w:rPr>
            </w:pPr>
            <w:r w:rsidRPr="00D213CA">
              <w:rPr>
                <w:rFonts w:ascii="Arial" w:hAnsi="Arial" w:cs="Arial"/>
                <w:b/>
                <w:sz w:val="20"/>
                <w:szCs w:val="20"/>
              </w:rPr>
              <w:t>3</w:t>
            </w:r>
            <w:r w:rsidRPr="00D213CA">
              <w:rPr>
                <w:rFonts w:ascii="Arial" w:hAnsi="Arial" w:cs="Arial"/>
                <w:b/>
                <w:sz w:val="20"/>
                <w:szCs w:val="20"/>
                <w:vertAlign w:val="superscript"/>
              </w:rPr>
              <w:t>rd</w:t>
            </w:r>
            <w:r w:rsidRPr="00D213CA">
              <w:rPr>
                <w:rFonts w:ascii="Arial" w:hAnsi="Arial" w:cs="Arial"/>
                <w:b/>
                <w:sz w:val="20"/>
                <w:szCs w:val="20"/>
              </w:rPr>
              <w:t xml:space="preserve"> </w:t>
            </w:r>
            <w:r w:rsidR="00060F14" w:rsidRPr="00D213CA">
              <w:rPr>
                <w:rFonts w:ascii="Arial" w:hAnsi="Arial" w:cs="Arial"/>
                <w:b/>
                <w:sz w:val="20"/>
                <w:szCs w:val="20"/>
              </w:rPr>
              <w:t>Quarter ‘</w:t>
            </w:r>
            <w:r w:rsidR="00FC3FDF" w:rsidRPr="00D213CA">
              <w:rPr>
                <w:rFonts w:ascii="Arial" w:hAnsi="Arial" w:cs="Arial"/>
                <w:b/>
                <w:sz w:val="20"/>
                <w:szCs w:val="20"/>
              </w:rPr>
              <w:t>19</w:t>
            </w:r>
          </w:p>
        </w:tc>
        <w:tc>
          <w:tcPr>
            <w:tcW w:w="1440" w:type="dxa"/>
            <w:shd w:val="clear" w:color="auto" w:fill="auto"/>
          </w:tcPr>
          <w:p w14:paraId="68A66254" w14:textId="526334D5" w:rsidR="00060F14" w:rsidRPr="00D213CA" w:rsidRDefault="00A47565" w:rsidP="00E95EA6">
            <w:pPr>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260A4890" wp14:editId="42EEB728">
                      <wp:simplePos x="0" y="0"/>
                      <wp:positionH relativeFrom="column">
                        <wp:posOffset>712470</wp:posOffset>
                      </wp:positionH>
                      <wp:positionV relativeFrom="paragraph">
                        <wp:posOffset>26670</wp:posOffset>
                      </wp:positionV>
                      <wp:extent cx="0" cy="179705"/>
                      <wp:effectExtent l="95250" t="38100" r="57150" b="10795"/>
                      <wp:wrapNone/>
                      <wp:docPr id="18" name="Straight Arrow Connector 18"/>
                      <wp:cNvGraphicFramePr/>
                      <a:graphic xmlns:a="http://schemas.openxmlformats.org/drawingml/2006/main">
                        <a:graphicData uri="http://schemas.microsoft.com/office/word/2010/wordprocessingShape">
                          <wps:wsp>
                            <wps:cNvCnPr/>
                            <wps:spPr>
                              <a:xfrm flipV="1">
                                <a:off x="0" y="0"/>
                                <a:ext cx="0" cy="179705"/>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4E13E6" id="_x0000_t32" coordsize="21600,21600" o:spt="32" o:oned="t" path="m,l21600,21600e" filled="f">
                      <v:path arrowok="t" fillok="f" o:connecttype="none"/>
                      <o:lock v:ext="edit" shapetype="t"/>
                    </v:shapetype>
                    <v:shape id="Straight Arrow Connector 18" o:spid="_x0000_s1026" type="#_x0000_t32" style="position:absolute;margin-left:56.1pt;margin-top:2.1pt;width:0;height:14.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" strokecolor="#00b050" strokeweight="1.25pt">
                      <v:stroke endarrow="open"/>
                    </v:shape>
                  </w:pict>
                </mc:Fallback>
              </mc:AlternateContent>
            </w:r>
            <w:r w:rsidR="00D213CA">
              <w:rPr>
                <w:rFonts w:ascii="Arial" w:hAnsi="Arial" w:cs="Arial"/>
                <w:b/>
                <w:sz w:val="20"/>
                <w:szCs w:val="20"/>
              </w:rPr>
              <w:t>394,218</w:t>
            </w:r>
          </w:p>
        </w:tc>
        <w:tc>
          <w:tcPr>
            <w:tcW w:w="1344" w:type="dxa"/>
            <w:shd w:val="clear" w:color="auto" w:fill="auto"/>
          </w:tcPr>
          <w:p w14:paraId="52171897" w14:textId="619247E9" w:rsidR="00060F14" w:rsidRPr="00D213CA" w:rsidRDefault="00060F14" w:rsidP="00E95EA6">
            <w:pPr>
              <w:jc w:val="center"/>
              <w:rPr>
                <w:rFonts w:ascii="Arial" w:hAnsi="Arial" w:cs="Arial"/>
                <w:b/>
                <w:sz w:val="20"/>
                <w:szCs w:val="20"/>
              </w:rPr>
            </w:pPr>
          </w:p>
        </w:tc>
        <w:tc>
          <w:tcPr>
            <w:tcW w:w="1534" w:type="dxa"/>
            <w:shd w:val="clear" w:color="auto" w:fill="auto"/>
          </w:tcPr>
          <w:p w14:paraId="5B173E28" w14:textId="1F1E780D" w:rsidR="00060F14" w:rsidRPr="00D213CA" w:rsidRDefault="00A47565" w:rsidP="00E95EA6">
            <w:pPr>
              <w:jc w:val="center"/>
              <w:rPr>
                <w:rFonts w:ascii="Arial" w:hAnsi="Arial" w:cs="Arial"/>
                <w:b/>
                <w:sz w:val="20"/>
                <w:szCs w:val="20"/>
              </w:rPr>
            </w:pPr>
            <w:r w:rsidRPr="00A47565">
              <w:rPr>
                <w:rFonts w:ascii="Arial" w:hAnsi="Arial" w:cs="Arial"/>
                <w:noProof/>
                <w:color w:val="FF0000"/>
                <w:sz w:val="20"/>
                <w:szCs w:val="20"/>
              </w:rPr>
              <mc:AlternateContent>
                <mc:Choice Requires="wps">
                  <w:drawing>
                    <wp:anchor distT="0" distB="0" distL="114300" distR="114300" simplePos="0" relativeHeight="251678720" behindDoc="0" locked="0" layoutInCell="1" allowOverlap="1" wp14:anchorId="068D86F7" wp14:editId="34E446E9">
                      <wp:simplePos x="0" y="0"/>
                      <wp:positionH relativeFrom="column">
                        <wp:posOffset>774065</wp:posOffset>
                      </wp:positionH>
                      <wp:positionV relativeFrom="paragraph">
                        <wp:posOffset>26670</wp:posOffset>
                      </wp:positionV>
                      <wp:extent cx="0" cy="179070"/>
                      <wp:effectExtent l="95250" t="0" r="76200" b="49530"/>
                      <wp:wrapNone/>
                      <wp:docPr id="16" name="Straight Arrow Connector 16"/>
                      <wp:cNvGraphicFramePr/>
                      <a:graphic xmlns:a="http://schemas.openxmlformats.org/drawingml/2006/main">
                        <a:graphicData uri="http://schemas.microsoft.com/office/word/2010/wordprocessingShape">
                          <wps:wsp>
                            <wps:cNvCnPr/>
                            <wps:spPr>
                              <a:xfrm>
                                <a:off x="0" y="0"/>
                                <a:ext cx="0" cy="17907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1EEDD3" id="Straight Arrow Connector 16" o:spid="_x0000_s1026" type="#_x0000_t32" style="position:absolute;margin-left:60.95pt;margin-top:2.1pt;width:0;height:1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" strokecolor="red" strokeweight="1.5pt">
                      <v:stroke endarrow="open"/>
                    </v:shape>
                  </w:pict>
                </mc:Fallback>
              </mc:AlternateContent>
            </w:r>
            <w:r w:rsidR="00D213CA">
              <w:rPr>
                <w:rFonts w:ascii="Arial" w:hAnsi="Arial" w:cs="Arial"/>
                <w:b/>
                <w:sz w:val="20"/>
                <w:szCs w:val="20"/>
              </w:rPr>
              <w:t>544,117</w:t>
            </w:r>
          </w:p>
        </w:tc>
        <w:tc>
          <w:tcPr>
            <w:tcW w:w="1535" w:type="dxa"/>
            <w:shd w:val="clear" w:color="auto" w:fill="auto"/>
          </w:tcPr>
          <w:p w14:paraId="25B8748D" w14:textId="5FA69BE4" w:rsidR="00060F14" w:rsidRPr="00D213CA" w:rsidRDefault="00D213CA" w:rsidP="00E95EA6">
            <w:pPr>
              <w:jc w:val="center"/>
              <w:rPr>
                <w:rFonts w:ascii="Arial" w:hAnsi="Arial" w:cs="Arial"/>
                <w:b/>
                <w:sz w:val="20"/>
                <w:szCs w:val="20"/>
              </w:rPr>
            </w:pPr>
            <w:r>
              <w:rPr>
                <w:rFonts w:ascii="Arial" w:hAnsi="Arial" w:cs="Arial"/>
                <w:b/>
                <w:sz w:val="20"/>
                <w:szCs w:val="20"/>
              </w:rPr>
              <w:t>1:31</w:t>
            </w:r>
          </w:p>
        </w:tc>
      </w:tr>
    </w:tbl>
    <w:p w14:paraId="568E3819" w14:textId="77777777" w:rsidR="00060F14" w:rsidRDefault="00060F14" w:rsidP="00060F14">
      <w:pPr>
        <w:rPr>
          <w:rFonts w:ascii="Arial" w:hAnsi="Arial" w:cs="Arial"/>
          <w:sz w:val="19"/>
          <w:szCs w:val="19"/>
        </w:rPr>
      </w:pPr>
    </w:p>
    <w:p w14:paraId="290B077A" w14:textId="77777777" w:rsidR="00060F14" w:rsidRDefault="00060F14" w:rsidP="00060F14">
      <w:pPr>
        <w:rPr>
          <w:rFonts w:ascii="Arial" w:hAnsi="Arial" w:cs="Arial"/>
          <w:sz w:val="19"/>
          <w:szCs w:val="19"/>
        </w:rPr>
      </w:pPr>
    </w:p>
    <w:p w14:paraId="272A987B" w14:textId="77777777" w:rsidR="00060F14" w:rsidRDefault="00060F14" w:rsidP="00060F14">
      <w:pPr>
        <w:rPr>
          <w:rFonts w:ascii="Arial" w:hAnsi="Arial" w:cs="Arial"/>
          <w:sz w:val="19"/>
          <w:szCs w:val="19"/>
        </w:rPr>
      </w:pPr>
    </w:p>
    <w:p w14:paraId="28287343" w14:textId="77777777" w:rsidR="00060F14" w:rsidRDefault="00060F14" w:rsidP="00060F14">
      <w:pPr>
        <w:rPr>
          <w:rFonts w:ascii="Arial" w:hAnsi="Arial" w:cs="Arial"/>
          <w:sz w:val="19"/>
          <w:szCs w:val="19"/>
        </w:rPr>
      </w:pPr>
    </w:p>
    <w:p w14:paraId="32DA9D3E" w14:textId="77777777" w:rsidR="00060F14" w:rsidRDefault="00060F14" w:rsidP="00060F14">
      <w:pPr>
        <w:rPr>
          <w:rFonts w:ascii="Arial" w:hAnsi="Arial" w:cs="Arial"/>
          <w:sz w:val="19"/>
          <w:szCs w:val="19"/>
        </w:rPr>
      </w:pPr>
    </w:p>
    <w:p w14:paraId="07CF2D71" w14:textId="77777777" w:rsidR="00060F14" w:rsidRDefault="00060F14" w:rsidP="00060F14">
      <w:pPr>
        <w:rPr>
          <w:rFonts w:ascii="Arial" w:hAnsi="Arial" w:cs="Arial"/>
          <w:sz w:val="19"/>
          <w:szCs w:val="19"/>
        </w:rPr>
      </w:pPr>
    </w:p>
    <w:p w14:paraId="320EFA54" w14:textId="77777777" w:rsidR="00060F14" w:rsidRPr="006E516F" w:rsidRDefault="00060F14" w:rsidP="00060F14">
      <w:pPr>
        <w:rPr>
          <w:rFonts w:ascii="Arial" w:hAnsi="Arial" w:cs="Arial"/>
          <w:sz w:val="19"/>
          <w:szCs w:val="19"/>
        </w:rPr>
      </w:pPr>
    </w:p>
    <w:p w14:paraId="03A63DCA" w14:textId="77777777" w:rsidR="0089700B" w:rsidRDefault="0089700B" w:rsidP="002E25A7">
      <w:pPr>
        <w:rPr>
          <w:rFonts w:ascii="Arial" w:hAnsi="Arial" w:cs="Arial"/>
          <w:sz w:val="20"/>
          <w:szCs w:val="20"/>
        </w:rPr>
      </w:pPr>
    </w:p>
    <w:p w14:paraId="606FD1BA" w14:textId="77777777" w:rsidR="0089700B" w:rsidRDefault="0089700B" w:rsidP="002E25A7">
      <w:pPr>
        <w:rPr>
          <w:rFonts w:ascii="Arial" w:hAnsi="Arial" w:cs="Arial"/>
          <w:sz w:val="20"/>
          <w:szCs w:val="20"/>
        </w:rPr>
      </w:pPr>
    </w:p>
    <w:p w14:paraId="4C132DD9" w14:textId="77777777" w:rsidR="00C53B1A" w:rsidRDefault="00C53B1A" w:rsidP="002E25A7">
      <w:pPr>
        <w:rPr>
          <w:rFonts w:ascii="Arial" w:hAnsi="Arial" w:cs="Arial"/>
          <w:sz w:val="20"/>
          <w:szCs w:val="20"/>
        </w:rPr>
      </w:pPr>
    </w:p>
    <w:p w14:paraId="19D845C3" w14:textId="77777777" w:rsidR="00C53B1A" w:rsidRDefault="00C53B1A" w:rsidP="002E25A7">
      <w:pPr>
        <w:rPr>
          <w:rFonts w:ascii="Arial" w:hAnsi="Arial" w:cs="Arial"/>
          <w:sz w:val="20"/>
          <w:szCs w:val="20"/>
        </w:rPr>
      </w:pPr>
    </w:p>
    <w:p w14:paraId="7758F6F9" w14:textId="77777777" w:rsidR="00F82243" w:rsidRDefault="00F82243" w:rsidP="002E25A7">
      <w:pPr>
        <w:rPr>
          <w:rFonts w:ascii="Arial" w:hAnsi="Arial" w:cs="Arial"/>
          <w:sz w:val="20"/>
          <w:szCs w:val="20"/>
        </w:rPr>
      </w:pPr>
    </w:p>
    <w:p w14:paraId="2B079C27" w14:textId="77777777" w:rsidR="00F82243" w:rsidRDefault="00F82243" w:rsidP="002E25A7">
      <w:pPr>
        <w:rPr>
          <w:rFonts w:ascii="Arial" w:hAnsi="Arial" w:cs="Arial"/>
          <w:sz w:val="20"/>
          <w:szCs w:val="20"/>
        </w:rPr>
      </w:pPr>
    </w:p>
    <w:p w14:paraId="5DFE5B02" w14:textId="77777777" w:rsidR="00F82243" w:rsidRDefault="00F82243" w:rsidP="002E25A7">
      <w:pPr>
        <w:rPr>
          <w:rFonts w:ascii="Arial" w:hAnsi="Arial" w:cs="Arial"/>
          <w:sz w:val="20"/>
          <w:szCs w:val="20"/>
        </w:rPr>
      </w:pPr>
    </w:p>
    <w:p w14:paraId="01F64993" w14:textId="77777777" w:rsidR="00F82243" w:rsidRDefault="00F82243" w:rsidP="002E25A7">
      <w:pPr>
        <w:rPr>
          <w:rFonts w:ascii="Arial" w:hAnsi="Arial" w:cs="Arial"/>
          <w:sz w:val="20"/>
          <w:szCs w:val="20"/>
        </w:rPr>
      </w:pPr>
    </w:p>
    <w:tbl>
      <w:tblPr>
        <w:tblpPr w:leftFromText="180" w:rightFromText="180" w:vertAnchor="text" w:horzAnchor="page" w:tblpX="134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50"/>
        <w:gridCol w:w="1534"/>
        <w:gridCol w:w="1534"/>
        <w:gridCol w:w="1535"/>
      </w:tblGrid>
      <w:tr w:rsidR="00A47565" w:rsidRPr="0032590C" w14:paraId="21F65804" w14:textId="77777777" w:rsidTr="00B51E37">
        <w:trPr>
          <w:trHeight w:val="272"/>
        </w:trPr>
        <w:tc>
          <w:tcPr>
            <w:tcW w:w="1818" w:type="dxa"/>
            <w:shd w:val="clear" w:color="auto" w:fill="auto"/>
          </w:tcPr>
          <w:p w14:paraId="062D771D" w14:textId="77777777" w:rsidR="00A47565" w:rsidRPr="0032590C" w:rsidRDefault="00A47565" w:rsidP="00A47565">
            <w:pPr>
              <w:rPr>
                <w:rFonts w:ascii="Arial" w:hAnsi="Arial" w:cs="Arial"/>
                <w:sz w:val="20"/>
                <w:szCs w:val="20"/>
              </w:rPr>
            </w:pPr>
          </w:p>
        </w:tc>
        <w:tc>
          <w:tcPr>
            <w:tcW w:w="1250" w:type="dxa"/>
            <w:shd w:val="clear" w:color="auto" w:fill="auto"/>
          </w:tcPr>
          <w:p w14:paraId="193F3C39" w14:textId="57C4EA3B" w:rsidR="00A47565" w:rsidRPr="0032590C" w:rsidRDefault="00A47565" w:rsidP="00A47565">
            <w:pPr>
              <w:jc w:val="center"/>
              <w:rPr>
                <w:rFonts w:ascii="Arial" w:hAnsi="Arial" w:cs="Arial"/>
                <w:b/>
                <w:sz w:val="20"/>
                <w:szCs w:val="20"/>
              </w:rPr>
            </w:pPr>
            <w:r>
              <w:rPr>
                <w:rFonts w:ascii="Arial" w:hAnsi="Arial" w:cs="Arial"/>
                <w:b/>
                <w:sz w:val="20"/>
                <w:szCs w:val="20"/>
              </w:rPr>
              <w:t>Unique Page views</w:t>
            </w:r>
          </w:p>
        </w:tc>
        <w:tc>
          <w:tcPr>
            <w:tcW w:w="1534" w:type="dxa"/>
            <w:shd w:val="clear" w:color="auto" w:fill="auto"/>
          </w:tcPr>
          <w:p w14:paraId="29F62263" w14:textId="259FBC2E" w:rsidR="00A47565" w:rsidRPr="0032590C" w:rsidRDefault="00A47565" w:rsidP="00A47565">
            <w:pPr>
              <w:jc w:val="center"/>
              <w:rPr>
                <w:rFonts w:ascii="Arial" w:hAnsi="Arial" w:cs="Arial"/>
                <w:b/>
                <w:sz w:val="20"/>
                <w:szCs w:val="20"/>
              </w:rPr>
            </w:pPr>
            <w:r w:rsidRPr="00D213CA">
              <w:rPr>
                <w:rFonts w:ascii="Arial" w:hAnsi="Arial" w:cs="Arial"/>
                <w:b/>
                <w:sz w:val="20"/>
                <w:szCs w:val="20"/>
              </w:rPr>
              <w:t>Number of Visits</w:t>
            </w:r>
            <w:r>
              <w:rPr>
                <w:rFonts w:ascii="Arial" w:hAnsi="Arial" w:cs="Arial"/>
                <w:b/>
                <w:sz w:val="20"/>
                <w:szCs w:val="20"/>
              </w:rPr>
              <w:t xml:space="preserve"> – </w:t>
            </w:r>
            <w:r w:rsidRPr="00A47565">
              <w:rPr>
                <w:rFonts w:ascii="Arial" w:hAnsi="Arial" w:cs="Arial"/>
                <w:b/>
                <w:sz w:val="12"/>
                <w:szCs w:val="20"/>
              </w:rPr>
              <w:t xml:space="preserve">Not measured by Goggle </w:t>
            </w:r>
            <w:r>
              <w:rPr>
                <w:rFonts w:ascii="Arial" w:hAnsi="Arial" w:cs="Arial"/>
                <w:b/>
                <w:sz w:val="12"/>
                <w:szCs w:val="20"/>
              </w:rPr>
              <w:t>anymore</w:t>
            </w:r>
          </w:p>
        </w:tc>
        <w:tc>
          <w:tcPr>
            <w:tcW w:w="1534" w:type="dxa"/>
            <w:shd w:val="clear" w:color="auto" w:fill="auto"/>
          </w:tcPr>
          <w:p w14:paraId="6291F4F9" w14:textId="7CDB85EB" w:rsidR="00A47565" w:rsidRPr="0032590C" w:rsidRDefault="00A47565" w:rsidP="00A47565">
            <w:pPr>
              <w:jc w:val="center"/>
              <w:rPr>
                <w:rFonts w:ascii="Arial" w:hAnsi="Arial" w:cs="Arial"/>
                <w:b/>
                <w:sz w:val="20"/>
                <w:szCs w:val="20"/>
              </w:rPr>
            </w:pPr>
            <w:r w:rsidRPr="00D213CA">
              <w:rPr>
                <w:rFonts w:ascii="Arial" w:hAnsi="Arial" w:cs="Arial"/>
                <w:b/>
                <w:sz w:val="20"/>
                <w:szCs w:val="20"/>
              </w:rPr>
              <w:t>Pages Viewed</w:t>
            </w:r>
          </w:p>
        </w:tc>
        <w:tc>
          <w:tcPr>
            <w:tcW w:w="1535" w:type="dxa"/>
            <w:shd w:val="clear" w:color="auto" w:fill="auto"/>
          </w:tcPr>
          <w:p w14:paraId="146FD977" w14:textId="77B0C8E8" w:rsidR="00A47565" w:rsidRPr="0032590C" w:rsidRDefault="00A47565" w:rsidP="00A47565">
            <w:pPr>
              <w:jc w:val="center"/>
              <w:rPr>
                <w:rFonts w:ascii="Arial" w:hAnsi="Arial" w:cs="Arial"/>
                <w:b/>
                <w:sz w:val="20"/>
                <w:szCs w:val="20"/>
              </w:rPr>
            </w:pPr>
            <w:r w:rsidRPr="00D213CA">
              <w:rPr>
                <w:rFonts w:ascii="Arial" w:hAnsi="Arial" w:cs="Arial"/>
                <w:b/>
                <w:sz w:val="20"/>
                <w:szCs w:val="20"/>
              </w:rPr>
              <w:t>Avg. Time on Site</w:t>
            </w:r>
          </w:p>
        </w:tc>
      </w:tr>
      <w:tr w:rsidR="00A47565" w:rsidRPr="0032590C" w14:paraId="48562F9E" w14:textId="77777777" w:rsidTr="00B51E37">
        <w:trPr>
          <w:trHeight w:val="272"/>
        </w:trPr>
        <w:tc>
          <w:tcPr>
            <w:tcW w:w="1818" w:type="dxa"/>
            <w:shd w:val="clear" w:color="auto" w:fill="auto"/>
          </w:tcPr>
          <w:p w14:paraId="029B4442" w14:textId="77777777" w:rsidR="00A47565" w:rsidRPr="0032590C" w:rsidRDefault="00A47565" w:rsidP="00A47565">
            <w:pPr>
              <w:rPr>
                <w:rFonts w:ascii="Arial" w:hAnsi="Arial" w:cs="Arial"/>
                <w:b/>
                <w:sz w:val="20"/>
                <w:szCs w:val="20"/>
              </w:rPr>
            </w:pPr>
            <w:proofErr w:type="gramStart"/>
            <w:r>
              <w:rPr>
                <w:rFonts w:ascii="Arial" w:hAnsi="Arial" w:cs="Arial"/>
                <w:b/>
                <w:sz w:val="20"/>
                <w:szCs w:val="20"/>
              </w:rPr>
              <w:t>July‘</w:t>
            </w:r>
            <w:proofErr w:type="gramEnd"/>
            <w:r>
              <w:rPr>
                <w:rFonts w:ascii="Arial" w:hAnsi="Arial" w:cs="Arial"/>
                <w:b/>
                <w:sz w:val="20"/>
                <w:szCs w:val="20"/>
              </w:rPr>
              <w:t>18</w:t>
            </w:r>
          </w:p>
        </w:tc>
        <w:tc>
          <w:tcPr>
            <w:tcW w:w="1250" w:type="dxa"/>
            <w:shd w:val="clear" w:color="auto" w:fill="auto"/>
          </w:tcPr>
          <w:p w14:paraId="1996514D" w14:textId="2FCE8201" w:rsidR="00A47565" w:rsidRPr="00A47565" w:rsidRDefault="00A47565" w:rsidP="00A47565">
            <w:pPr>
              <w:jc w:val="center"/>
              <w:rPr>
                <w:rFonts w:ascii="Arial" w:hAnsi="Arial" w:cs="Arial"/>
                <w:sz w:val="20"/>
                <w:szCs w:val="20"/>
              </w:rPr>
            </w:pPr>
            <w:r w:rsidRPr="00A47565">
              <w:rPr>
                <w:rFonts w:ascii="Arial" w:hAnsi="Arial" w:cs="Arial"/>
                <w:color w:val="333333"/>
                <w:sz w:val="20"/>
                <w:szCs w:val="30"/>
                <w:shd w:val="clear" w:color="auto" w:fill="F8F8F8"/>
              </w:rPr>
              <w:t>155,312</w:t>
            </w:r>
          </w:p>
        </w:tc>
        <w:tc>
          <w:tcPr>
            <w:tcW w:w="1534" w:type="dxa"/>
            <w:shd w:val="clear" w:color="auto" w:fill="auto"/>
          </w:tcPr>
          <w:p w14:paraId="36B9A8BA" w14:textId="01F80123" w:rsidR="00A47565" w:rsidRPr="0032590C" w:rsidRDefault="00A47565" w:rsidP="00A47565">
            <w:pPr>
              <w:jc w:val="center"/>
              <w:rPr>
                <w:rFonts w:ascii="Arial" w:hAnsi="Arial" w:cs="Arial"/>
                <w:sz w:val="20"/>
                <w:szCs w:val="20"/>
              </w:rPr>
            </w:pPr>
          </w:p>
        </w:tc>
        <w:tc>
          <w:tcPr>
            <w:tcW w:w="1534" w:type="dxa"/>
            <w:shd w:val="clear" w:color="auto" w:fill="auto"/>
          </w:tcPr>
          <w:p w14:paraId="0B8AC96E" w14:textId="77777777" w:rsidR="00A47565" w:rsidRPr="0032590C" w:rsidRDefault="00A47565" w:rsidP="00A47565">
            <w:pPr>
              <w:jc w:val="center"/>
              <w:rPr>
                <w:rFonts w:ascii="Arial" w:hAnsi="Arial" w:cs="Arial"/>
                <w:sz w:val="20"/>
                <w:szCs w:val="20"/>
              </w:rPr>
            </w:pPr>
            <w:r>
              <w:rPr>
                <w:rFonts w:ascii="Arial" w:hAnsi="Arial" w:cs="Arial"/>
                <w:sz w:val="20"/>
                <w:szCs w:val="20"/>
              </w:rPr>
              <w:t>293,575</w:t>
            </w:r>
          </w:p>
        </w:tc>
        <w:tc>
          <w:tcPr>
            <w:tcW w:w="1535" w:type="dxa"/>
            <w:shd w:val="clear" w:color="auto" w:fill="auto"/>
          </w:tcPr>
          <w:p w14:paraId="665E3CFA" w14:textId="77777777" w:rsidR="00A47565" w:rsidRPr="0032590C" w:rsidRDefault="00A47565" w:rsidP="00A47565">
            <w:pPr>
              <w:jc w:val="center"/>
              <w:rPr>
                <w:rFonts w:ascii="Arial" w:hAnsi="Arial" w:cs="Arial"/>
                <w:sz w:val="20"/>
                <w:szCs w:val="20"/>
              </w:rPr>
            </w:pPr>
            <w:r>
              <w:rPr>
                <w:rFonts w:ascii="Arial" w:hAnsi="Arial" w:cs="Arial"/>
                <w:sz w:val="20"/>
                <w:szCs w:val="20"/>
              </w:rPr>
              <w:t>2:40</w:t>
            </w:r>
          </w:p>
        </w:tc>
      </w:tr>
      <w:tr w:rsidR="00A47565" w:rsidRPr="0032590C" w14:paraId="66D40BD3" w14:textId="77777777" w:rsidTr="00B51E37">
        <w:trPr>
          <w:trHeight w:val="272"/>
        </w:trPr>
        <w:tc>
          <w:tcPr>
            <w:tcW w:w="1818" w:type="dxa"/>
            <w:shd w:val="clear" w:color="auto" w:fill="auto"/>
          </w:tcPr>
          <w:p w14:paraId="2D6D9059" w14:textId="77777777" w:rsidR="00A47565" w:rsidRPr="0032590C" w:rsidRDefault="00A47565" w:rsidP="00A47565">
            <w:pPr>
              <w:rPr>
                <w:rFonts w:ascii="Arial" w:hAnsi="Arial" w:cs="Arial"/>
                <w:b/>
                <w:sz w:val="20"/>
                <w:szCs w:val="20"/>
              </w:rPr>
            </w:pPr>
            <w:r>
              <w:rPr>
                <w:rFonts w:ascii="Arial" w:hAnsi="Arial" w:cs="Arial"/>
                <w:b/>
                <w:sz w:val="20"/>
                <w:szCs w:val="20"/>
              </w:rPr>
              <w:lastRenderedPageBreak/>
              <w:t>August ‘18</w:t>
            </w:r>
          </w:p>
        </w:tc>
        <w:tc>
          <w:tcPr>
            <w:tcW w:w="1250" w:type="dxa"/>
            <w:shd w:val="clear" w:color="auto" w:fill="auto"/>
          </w:tcPr>
          <w:p w14:paraId="5F4778E7" w14:textId="45020988" w:rsidR="00A47565" w:rsidRPr="00A47565" w:rsidRDefault="00A47565" w:rsidP="00A47565">
            <w:pPr>
              <w:jc w:val="center"/>
              <w:rPr>
                <w:rFonts w:ascii="Arial" w:hAnsi="Arial" w:cs="Arial"/>
                <w:sz w:val="20"/>
                <w:szCs w:val="20"/>
              </w:rPr>
            </w:pPr>
            <w:r w:rsidRPr="00A47565">
              <w:rPr>
                <w:rFonts w:ascii="Arial" w:hAnsi="Arial" w:cs="Arial"/>
                <w:color w:val="333333"/>
                <w:sz w:val="20"/>
                <w:szCs w:val="30"/>
                <w:shd w:val="clear" w:color="auto" w:fill="F8F8F8"/>
              </w:rPr>
              <w:t>130,799</w:t>
            </w:r>
          </w:p>
        </w:tc>
        <w:tc>
          <w:tcPr>
            <w:tcW w:w="1534" w:type="dxa"/>
            <w:shd w:val="clear" w:color="auto" w:fill="auto"/>
          </w:tcPr>
          <w:p w14:paraId="53F61633" w14:textId="225050FE" w:rsidR="00A47565" w:rsidRPr="0032590C" w:rsidRDefault="00A47565" w:rsidP="00A47565">
            <w:pPr>
              <w:jc w:val="center"/>
              <w:rPr>
                <w:rFonts w:ascii="Arial" w:hAnsi="Arial" w:cs="Arial"/>
                <w:sz w:val="20"/>
                <w:szCs w:val="20"/>
              </w:rPr>
            </w:pPr>
          </w:p>
        </w:tc>
        <w:tc>
          <w:tcPr>
            <w:tcW w:w="1534" w:type="dxa"/>
            <w:shd w:val="clear" w:color="auto" w:fill="auto"/>
          </w:tcPr>
          <w:p w14:paraId="22BE8C07" w14:textId="77777777" w:rsidR="00A47565" w:rsidRPr="0032590C" w:rsidRDefault="00A47565" w:rsidP="00A47565">
            <w:pPr>
              <w:jc w:val="center"/>
              <w:rPr>
                <w:rFonts w:ascii="Arial" w:hAnsi="Arial" w:cs="Arial"/>
                <w:sz w:val="20"/>
                <w:szCs w:val="20"/>
              </w:rPr>
            </w:pPr>
            <w:r>
              <w:rPr>
                <w:rFonts w:ascii="Arial" w:hAnsi="Arial" w:cs="Arial"/>
                <w:sz w:val="20"/>
                <w:szCs w:val="20"/>
              </w:rPr>
              <w:t>182,051</w:t>
            </w:r>
          </w:p>
        </w:tc>
        <w:tc>
          <w:tcPr>
            <w:tcW w:w="1535" w:type="dxa"/>
            <w:shd w:val="clear" w:color="auto" w:fill="auto"/>
          </w:tcPr>
          <w:p w14:paraId="030EB8CC" w14:textId="77777777" w:rsidR="00A47565" w:rsidRPr="0032590C" w:rsidRDefault="00A47565" w:rsidP="00A47565">
            <w:pPr>
              <w:jc w:val="center"/>
              <w:rPr>
                <w:rFonts w:ascii="Arial" w:hAnsi="Arial" w:cs="Arial"/>
                <w:sz w:val="20"/>
                <w:szCs w:val="20"/>
              </w:rPr>
            </w:pPr>
            <w:r>
              <w:rPr>
                <w:rFonts w:ascii="Arial" w:hAnsi="Arial" w:cs="Arial"/>
                <w:sz w:val="20"/>
                <w:szCs w:val="20"/>
              </w:rPr>
              <w:t>2:43</w:t>
            </w:r>
          </w:p>
        </w:tc>
      </w:tr>
      <w:tr w:rsidR="00A47565" w:rsidRPr="0032590C" w14:paraId="797A7DC5" w14:textId="77777777" w:rsidTr="00B51E37">
        <w:trPr>
          <w:trHeight w:val="272"/>
        </w:trPr>
        <w:tc>
          <w:tcPr>
            <w:tcW w:w="1818" w:type="dxa"/>
            <w:shd w:val="clear" w:color="auto" w:fill="auto"/>
          </w:tcPr>
          <w:p w14:paraId="6FD693D0" w14:textId="77777777" w:rsidR="00A47565" w:rsidRPr="00B67C16" w:rsidRDefault="00A47565" w:rsidP="00A47565">
            <w:pPr>
              <w:rPr>
                <w:rFonts w:ascii="Arial" w:hAnsi="Arial" w:cs="Arial"/>
                <w:b/>
                <w:sz w:val="20"/>
                <w:szCs w:val="20"/>
              </w:rPr>
            </w:pPr>
            <w:r>
              <w:rPr>
                <w:rFonts w:ascii="Arial" w:hAnsi="Arial" w:cs="Arial"/>
                <w:b/>
                <w:sz w:val="20"/>
                <w:szCs w:val="20"/>
              </w:rPr>
              <w:t>Sept</w:t>
            </w:r>
            <w:r w:rsidRPr="00B67C16">
              <w:rPr>
                <w:rFonts w:ascii="Arial" w:hAnsi="Arial" w:cs="Arial"/>
                <w:b/>
                <w:sz w:val="20"/>
                <w:szCs w:val="20"/>
              </w:rPr>
              <w:t xml:space="preserve"> ‘1</w:t>
            </w:r>
            <w:r>
              <w:rPr>
                <w:rFonts w:ascii="Arial" w:hAnsi="Arial" w:cs="Arial"/>
                <w:b/>
                <w:sz w:val="20"/>
                <w:szCs w:val="20"/>
              </w:rPr>
              <w:t>8</w:t>
            </w:r>
          </w:p>
        </w:tc>
        <w:tc>
          <w:tcPr>
            <w:tcW w:w="1250" w:type="dxa"/>
            <w:shd w:val="clear" w:color="auto" w:fill="auto"/>
          </w:tcPr>
          <w:p w14:paraId="15F19491" w14:textId="1721B4E0" w:rsidR="00A47565" w:rsidRPr="00A47565" w:rsidRDefault="00A47565" w:rsidP="00A47565">
            <w:pPr>
              <w:jc w:val="center"/>
              <w:rPr>
                <w:rFonts w:ascii="Arial" w:hAnsi="Arial" w:cs="Arial"/>
                <w:sz w:val="20"/>
                <w:szCs w:val="20"/>
              </w:rPr>
            </w:pPr>
            <w:r w:rsidRPr="00A47565">
              <w:rPr>
                <w:rFonts w:ascii="Arial" w:hAnsi="Arial" w:cs="Arial"/>
                <w:color w:val="333333"/>
                <w:sz w:val="20"/>
                <w:szCs w:val="30"/>
                <w:shd w:val="clear" w:color="auto" w:fill="F8F8F8"/>
              </w:rPr>
              <w:t>95,629</w:t>
            </w:r>
          </w:p>
        </w:tc>
        <w:tc>
          <w:tcPr>
            <w:tcW w:w="1534" w:type="dxa"/>
            <w:shd w:val="clear" w:color="auto" w:fill="auto"/>
          </w:tcPr>
          <w:p w14:paraId="6FDD37D8" w14:textId="7E3FD95E" w:rsidR="00A47565" w:rsidRPr="0032590C" w:rsidRDefault="00A47565" w:rsidP="00A47565">
            <w:pPr>
              <w:jc w:val="center"/>
              <w:rPr>
                <w:rFonts w:ascii="Arial" w:hAnsi="Arial" w:cs="Arial"/>
                <w:sz w:val="20"/>
                <w:szCs w:val="20"/>
              </w:rPr>
            </w:pPr>
          </w:p>
        </w:tc>
        <w:tc>
          <w:tcPr>
            <w:tcW w:w="1534" w:type="dxa"/>
            <w:shd w:val="clear" w:color="auto" w:fill="auto"/>
          </w:tcPr>
          <w:p w14:paraId="14B44A04" w14:textId="2B770B53" w:rsidR="00A47565" w:rsidRPr="0032590C" w:rsidRDefault="00A47565" w:rsidP="00A47565">
            <w:pPr>
              <w:jc w:val="center"/>
              <w:rPr>
                <w:rFonts w:ascii="Arial" w:hAnsi="Arial" w:cs="Arial"/>
                <w:sz w:val="20"/>
                <w:szCs w:val="20"/>
              </w:rPr>
            </w:pPr>
            <w:r>
              <w:rPr>
                <w:rFonts w:ascii="Arial" w:hAnsi="Arial" w:cs="Arial"/>
                <w:sz w:val="20"/>
                <w:szCs w:val="20"/>
              </w:rPr>
              <w:t>132,642</w:t>
            </w:r>
          </w:p>
        </w:tc>
        <w:tc>
          <w:tcPr>
            <w:tcW w:w="1535" w:type="dxa"/>
            <w:shd w:val="clear" w:color="auto" w:fill="auto"/>
          </w:tcPr>
          <w:p w14:paraId="6388282F" w14:textId="77777777" w:rsidR="00A47565" w:rsidRPr="0032590C" w:rsidRDefault="00A47565" w:rsidP="00A47565">
            <w:pPr>
              <w:jc w:val="center"/>
              <w:rPr>
                <w:rFonts w:ascii="Arial" w:hAnsi="Arial" w:cs="Arial"/>
                <w:sz w:val="20"/>
                <w:szCs w:val="20"/>
              </w:rPr>
            </w:pPr>
            <w:r>
              <w:rPr>
                <w:rFonts w:ascii="Arial" w:hAnsi="Arial" w:cs="Arial"/>
                <w:sz w:val="20"/>
                <w:szCs w:val="20"/>
              </w:rPr>
              <w:t>2:35</w:t>
            </w:r>
          </w:p>
        </w:tc>
      </w:tr>
      <w:tr w:rsidR="00A47565" w:rsidRPr="0032590C" w14:paraId="4601D56C" w14:textId="77777777" w:rsidTr="00B51E37">
        <w:trPr>
          <w:trHeight w:val="290"/>
        </w:trPr>
        <w:tc>
          <w:tcPr>
            <w:tcW w:w="1818" w:type="dxa"/>
            <w:shd w:val="clear" w:color="auto" w:fill="auto"/>
          </w:tcPr>
          <w:p w14:paraId="6B37E194" w14:textId="77777777" w:rsidR="00A47565" w:rsidRPr="00B67C16" w:rsidRDefault="00A47565" w:rsidP="00A47565">
            <w:pPr>
              <w:rPr>
                <w:rFonts w:ascii="Arial" w:hAnsi="Arial" w:cs="Arial"/>
                <w:b/>
                <w:sz w:val="20"/>
                <w:szCs w:val="20"/>
              </w:rPr>
            </w:pPr>
            <w:r>
              <w:rPr>
                <w:rFonts w:ascii="Arial" w:hAnsi="Arial" w:cs="Arial"/>
                <w:b/>
                <w:sz w:val="20"/>
                <w:szCs w:val="20"/>
              </w:rPr>
              <w:t>3</w:t>
            </w:r>
            <w:r w:rsidRPr="002E47EA">
              <w:rPr>
                <w:rFonts w:ascii="Arial" w:hAnsi="Arial" w:cs="Arial"/>
                <w:b/>
                <w:sz w:val="20"/>
                <w:szCs w:val="20"/>
                <w:vertAlign w:val="superscript"/>
              </w:rPr>
              <w:t>rd</w:t>
            </w:r>
            <w:r>
              <w:rPr>
                <w:rFonts w:ascii="Arial" w:hAnsi="Arial" w:cs="Arial"/>
                <w:b/>
                <w:sz w:val="20"/>
                <w:szCs w:val="20"/>
              </w:rPr>
              <w:t xml:space="preserve"> </w:t>
            </w:r>
            <w:r w:rsidRPr="00B67C16">
              <w:rPr>
                <w:rFonts w:ascii="Arial" w:hAnsi="Arial" w:cs="Arial"/>
                <w:b/>
                <w:sz w:val="20"/>
                <w:szCs w:val="20"/>
              </w:rPr>
              <w:t>Quarter ‘1</w:t>
            </w:r>
            <w:r>
              <w:rPr>
                <w:rFonts w:ascii="Arial" w:hAnsi="Arial" w:cs="Arial"/>
                <w:b/>
                <w:sz w:val="20"/>
                <w:szCs w:val="20"/>
              </w:rPr>
              <w:t>8</w:t>
            </w:r>
          </w:p>
        </w:tc>
        <w:tc>
          <w:tcPr>
            <w:tcW w:w="1250" w:type="dxa"/>
            <w:shd w:val="clear" w:color="auto" w:fill="auto"/>
          </w:tcPr>
          <w:p w14:paraId="52C9AE99" w14:textId="0324BA03" w:rsidR="00A47565" w:rsidRDefault="00A47565" w:rsidP="00A47565">
            <w:pPr>
              <w:jc w:val="center"/>
              <w:rPr>
                <w:rFonts w:ascii="Arial" w:hAnsi="Arial" w:cs="Arial"/>
                <w:b/>
                <w:sz w:val="20"/>
                <w:szCs w:val="20"/>
              </w:rPr>
            </w:pPr>
            <w:r>
              <w:rPr>
                <w:rFonts w:ascii="Arial" w:hAnsi="Arial" w:cs="Arial"/>
                <w:noProof/>
                <w:color w:val="333333"/>
                <w:sz w:val="20"/>
                <w:szCs w:val="30"/>
              </w:rPr>
              <mc:AlternateContent>
                <mc:Choice Requires="wps">
                  <w:drawing>
                    <wp:anchor distT="0" distB="0" distL="114300" distR="114300" simplePos="0" relativeHeight="251679744" behindDoc="0" locked="0" layoutInCell="1" allowOverlap="1" wp14:anchorId="240F5433" wp14:editId="3300C741">
                      <wp:simplePos x="0" y="0"/>
                      <wp:positionH relativeFrom="column">
                        <wp:posOffset>632460</wp:posOffset>
                      </wp:positionH>
                      <wp:positionV relativeFrom="paragraph">
                        <wp:posOffset>22225</wp:posOffset>
                      </wp:positionV>
                      <wp:extent cx="0" cy="204470"/>
                      <wp:effectExtent l="95250" t="38100" r="57150" b="24130"/>
                      <wp:wrapNone/>
                      <wp:docPr id="17" name="Straight Arrow Connector 17"/>
                      <wp:cNvGraphicFramePr/>
                      <a:graphic xmlns:a="http://schemas.openxmlformats.org/drawingml/2006/main">
                        <a:graphicData uri="http://schemas.microsoft.com/office/word/2010/wordprocessingShape">
                          <wps:wsp>
                            <wps:cNvCnPr/>
                            <wps:spPr>
                              <a:xfrm flipV="1">
                                <a:off x="0" y="0"/>
                                <a:ext cx="0" cy="20447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32C3D" id="Straight Arrow Connector 17" o:spid="_x0000_s1026" type="#_x0000_t32" style="position:absolute;margin-left:49.8pt;margin-top:1.75pt;width:0;height:16.1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" strokecolor="#00b050" strokeweight="1.25pt">
                      <v:stroke endarrow="open"/>
                    </v:shape>
                  </w:pict>
                </mc:Fallback>
              </mc:AlternateContent>
            </w:r>
            <w:r>
              <w:rPr>
                <w:rFonts w:ascii="Arial" w:hAnsi="Arial" w:cs="Arial"/>
                <w:b/>
                <w:sz w:val="20"/>
                <w:szCs w:val="20"/>
              </w:rPr>
              <w:t>381,740</w:t>
            </w:r>
          </w:p>
          <w:p w14:paraId="34812F56" w14:textId="77777777" w:rsidR="00A47565" w:rsidRDefault="00A47565" w:rsidP="00A47565">
            <w:pPr>
              <w:jc w:val="center"/>
              <w:rPr>
                <w:rFonts w:ascii="Arial" w:hAnsi="Arial" w:cs="Arial"/>
                <w:b/>
                <w:sz w:val="20"/>
                <w:szCs w:val="20"/>
              </w:rPr>
            </w:pPr>
          </w:p>
          <w:p w14:paraId="59D5E413" w14:textId="294B8F6A" w:rsidR="00A47565" w:rsidRPr="00D03460" w:rsidRDefault="00A47565" w:rsidP="00A47565">
            <w:pPr>
              <w:jc w:val="center"/>
              <w:rPr>
                <w:rFonts w:ascii="Arial" w:hAnsi="Arial" w:cs="Arial"/>
                <w:b/>
                <w:sz w:val="20"/>
                <w:szCs w:val="20"/>
              </w:rPr>
            </w:pPr>
          </w:p>
        </w:tc>
        <w:tc>
          <w:tcPr>
            <w:tcW w:w="1534" w:type="dxa"/>
            <w:shd w:val="clear" w:color="auto" w:fill="auto"/>
          </w:tcPr>
          <w:p w14:paraId="7D9B89BC" w14:textId="7282EBB9" w:rsidR="00A47565" w:rsidRPr="00D03460" w:rsidRDefault="00A47565" w:rsidP="00A47565">
            <w:pPr>
              <w:jc w:val="center"/>
              <w:rPr>
                <w:rFonts w:ascii="Arial" w:hAnsi="Arial" w:cs="Arial"/>
                <w:b/>
                <w:sz w:val="20"/>
                <w:szCs w:val="20"/>
              </w:rPr>
            </w:pPr>
          </w:p>
        </w:tc>
        <w:tc>
          <w:tcPr>
            <w:tcW w:w="1534" w:type="dxa"/>
            <w:shd w:val="clear" w:color="auto" w:fill="auto"/>
          </w:tcPr>
          <w:p w14:paraId="52FFF385" w14:textId="10FA2913" w:rsidR="00A47565" w:rsidRPr="00D03460" w:rsidRDefault="00A47565" w:rsidP="00A47565">
            <w:pPr>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5D4E4BD9" wp14:editId="68068109">
                      <wp:simplePos x="0" y="0"/>
                      <wp:positionH relativeFrom="column">
                        <wp:posOffset>774065</wp:posOffset>
                      </wp:positionH>
                      <wp:positionV relativeFrom="paragraph">
                        <wp:posOffset>22225</wp:posOffset>
                      </wp:positionV>
                      <wp:extent cx="0" cy="204470"/>
                      <wp:effectExtent l="95250" t="38100" r="57150" b="24130"/>
                      <wp:wrapNone/>
                      <wp:docPr id="19" name="Straight Arrow Connector 19"/>
                      <wp:cNvGraphicFramePr/>
                      <a:graphic xmlns:a="http://schemas.openxmlformats.org/drawingml/2006/main">
                        <a:graphicData uri="http://schemas.microsoft.com/office/word/2010/wordprocessingShape">
                          <wps:wsp>
                            <wps:cNvCnPr/>
                            <wps:spPr>
                              <a:xfrm flipV="1">
                                <a:off x="0" y="0"/>
                                <a:ext cx="0" cy="20447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959D4" id="Straight Arrow Connector 19" o:spid="_x0000_s1026" type="#_x0000_t32" style="position:absolute;margin-left:60.95pt;margin-top:1.75pt;width:0;height:16.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" strokecolor="#00b050" strokeweight="1.25pt">
                      <v:stroke endarrow="open"/>
                    </v:shape>
                  </w:pict>
                </mc:Fallback>
              </mc:AlternateContent>
            </w:r>
            <w:r>
              <w:rPr>
                <w:rFonts w:ascii="Arial" w:hAnsi="Arial" w:cs="Arial"/>
                <w:b/>
                <w:sz w:val="20"/>
                <w:szCs w:val="20"/>
              </w:rPr>
              <w:t>608,268</w:t>
            </w:r>
          </w:p>
        </w:tc>
        <w:tc>
          <w:tcPr>
            <w:tcW w:w="1535" w:type="dxa"/>
            <w:shd w:val="clear" w:color="auto" w:fill="auto"/>
          </w:tcPr>
          <w:p w14:paraId="402E29AE" w14:textId="77777777" w:rsidR="00A47565" w:rsidRPr="00D03460" w:rsidRDefault="00A47565" w:rsidP="00A47565">
            <w:pPr>
              <w:jc w:val="center"/>
              <w:rPr>
                <w:rFonts w:ascii="Arial" w:hAnsi="Arial" w:cs="Arial"/>
                <w:b/>
                <w:sz w:val="20"/>
                <w:szCs w:val="20"/>
              </w:rPr>
            </w:pPr>
            <w:r>
              <w:rPr>
                <w:rFonts w:ascii="Arial" w:hAnsi="Arial" w:cs="Arial"/>
                <w:b/>
                <w:sz w:val="20"/>
                <w:szCs w:val="20"/>
              </w:rPr>
              <w:t>2:39</w:t>
            </w:r>
          </w:p>
        </w:tc>
      </w:tr>
      <w:tr w:rsidR="00FC3FDF" w:rsidRPr="0032590C" w14:paraId="4A5B22D9" w14:textId="77777777" w:rsidTr="00FC3FDF">
        <w:trPr>
          <w:trHeight w:val="272"/>
        </w:trPr>
        <w:tc>
          <w:tcPr>
            <w:tcW w:w="1818" w:type="dxa"/>
            <w:shd w:val="clear" w:color="auto" w:fill="auto"/>
          </w:tcPr>
          <w:p w14:paraId="3F3C1ABA" w14:textId="77777777" w:rsidR="00FC3FDF" w:rsidRPr="0032590C" w:rsidRDefault="00FC3FDF" w:rsidP="00FC3FDF">
            <w:pPr>
              <w:rPr>
                <w:rFonts w:ascii="Arial" w:hAnsi="Arial" w:cs="Arial"/>
                <w:sz w:val="20"/>
                <w:szCs w:val="20"/>
              </w:rPr>
            </w:pPr>
          </w:p>
        </w:tc>
        <w:tc>
          <w:tcPr>
            <w:tcW w:w="1250" w:type="dxa"/>
            <w:shd w:val="clear" w:color="auto" w:fill="auto"/>
          </w:tcPr>
          <w:p w14:paraId="7FDA215E" w14:textId="77777777" w:rsidR="00FC3FDF" w:rsidRPr="0032590C" w:rsidRDefault="00FC3FDF" w:rsidP="00FC3FDF">
            <w:pPr>
              <w:jc w:val="center"/>
              <w:rPr>
                <w:rFonts w:ascii="Arial" w:hAnsi="Arial" w:cs="Arial"/>
                <w:b/>
                <w:sz w:val="20"/>
                <w:szCs w:val="20"/>
              </w:rPr>
            </w:pPr>
            <w:r w:rsidRPr="0032590C">
              <w:rPr>
                <w:rFonts w:ascii="Arial" w:hAnsi="Arial" w:cs="Arial"/>
                <w:b/>
                <w:sz w:val="20"/>
                <w:szCs w:val="20"/>
              </w:rPr>
              <w:t>Unique Visitors</w:t>
            </w:r>
          </w:p>
        </w:tc>
        <w:tc>
          <w:tcPr>
            <w:tcW w:w="1534" w:type="dxa"/>
            <w:shd w:val="clear" w:color="auto" w:fill="auto"/>
          </w:tcPr>
          <w:p w14:paraId="6E3EFE25" w14:textId="77777777" w:rsidR="00FC3FDF" w:rsidRPr="0032590C" w:rsidRDefault="00FC3FDF" w:rsidP="00FC3FDF">
            <w:pPr>
              <w:jc w:val="center"/>
              <w:rPr>
                <w:rFonts w:ascii="Arial" w:hAnsi="Arial" w:cs="Arial"/>
                <w:b/>
                <w:sz w:val="20"/>
                <w:szCs w:val="20"/>
              </w:rPr>
            </w:pPr>
            <w:r w:rsidRPr="0032590C">
              <w:rPr>
                <w:rFonts w:ascii="Arial" w:hAnsi="Arial" w:cs="Arial"/>
                <w:b/>
                <w:sz w:val="20"/>
                <w:szCs w:val="20"/>
              </w:rPr>
              <w:t>Number of Visits</w:t>
            </w:r>
          </w:p>
        </w:tc>
        <w:tc>
          <w:tcPr>
            <w:tcW w:w="1534" w:type="dxa"/>
            <w:shd w:val="clear" w:color="auto" w:fill="auto"/>
          </w:tcPr>
          <w:p w14:paraId="01A8B9F8" w14:textId="77777777" w:rsidR="00FC3FDF" w:rsidRPr="0032590C" w:rsidRDefault="00FC3FDF" w:rsidP="00FC3FDF">
            <w:pPr>
              <w:jc w:val="center"/>
              <w:rPr>
                <w:rFonts w:ascii="Arial" w:hAnsi="Arial" w:cs="Arial"/>
                <w:b/>
                <w:sz w:val="20"/>
                <w:szCs w:val="20"/>
              </w:rPr>
            </w:pPr>
            <w:r w:rsidRPr="0032590C">
              <w:rPr>
                <w:rFonts w:ascii="Arial" w:hAnsi="Arial" w:cs="Arial"/>
                <w:b/>
                <w:sz w:val="20"/>
                <w:szCs w:val="20"/>
              </w:rPr>
              <w:t>Pages Viewed</w:t>
            </w:r>
          </w:p>
        </w:tc>
        <w:tc>
          <w:tcPr>
            <w:tcW w:w="1535" w:type="dxa"/>
            <w:shd w:val="clear" w:color="auto" w:fill="auto"/>
          </w:tcPr>
          <w:p w14:paraId="40F3218E" w14:textId="77777777" w:rsidR="00FC3FDF" w:rsidRPr="0032590C" w:rsidRDefault="00FC3FDF" w:rsidP="00FC3FDF">
            <w:pPr>
              <w:jc w:val="center"/>
              <w:rPr>
                <w:rFonts w:ascii="Arial" w:hAnsi="Arial" w:cs="Arial"/>
                <w:b/>
                <w:sz w:val="20"/>
                <w:szCs w:val="20"/>
              </w:rPr>
            </w:pPr>
            <w:r w:rsidRPr="0032590C">
              <w:rPr>
                <w:rFonts w:ascii="Arial" w:hAnsi="Arial" w:cs="Arial"/>
                <w:b/>
                <w:sz w:val="20"/>
                <w:szCs w:val="20"/>
              </w:rPr>
              <w:t>Avg. Time on Site</w:t>
            </w:r>
          </w:p>
        </w:tc>
      </w:tr>
      <w:tr w:rsidR="00FC3FDF" w:rsidRPr="0032590C" w14:paraId="44F8D6B0" w14:textId="77777777" w:rsidTr="00FC3FDF">
        <w:trPr>
          <w:trHeight w:val="272"/>
        </w:trPr>
        <w:tc>
          <w:tcPr>
            <w:tcW w:w="1818" w:type="dxa"/>
            <w:shd w:val="clear" w:color="auto" w:fill="auto"/>
          </w:tcPr>
          <w:p w14:paraId="2554B11B" w14:textId="77777777" w:rsidR="00FC3FDF" w:rsidRPr="0032590C" w:rsidRDefault="00FC3FDF" w:rsidP="00FC3FDF">
            <w:pPr>
              <w:rPr>
                <w:rFonts w:ascii="Arial" w:hAnsi="Arial" w:cs="Arial"/>
                <w:b/>
                <w:sz w:val="20"/>
                <w:szCs w:val="20"/>
              </w:rPr>
            </w:pPr>
            <w:proofErr w:type="gramStart"/>
            <w:r>
              <w:rPr>
                <w:rFonts w:ascii="Arial" w:hAnsi="Arial" w:cs="Arial"/>
                <w:b/>
                <w:sz w:val="20"/>
                <w:szCs w:val="20"/>
              </w:rPr>
              <w:t>July‘</w:t>
            </w:r>
            <w:proofErr w:type="gramEnd"/>
            <w:r>
              <w:rPr>
                <w:rFonts w:ascii="Arial" w:hAnsi="Arial" w:cs="Arial"/>
                <w:b/>
                <w:sz w:val="20"/>
                <w:szCs w:val="20"/>
              </w:rPr>
              <w:t>18</w:t>
            </w:r>
          </w:p>
        </w:tc>
        <w:tc>
          <w:tcPr>
            <w:tcW w:w="1250" w:type="dxa"/>
            <w:shd w:val="clear" w:color="auto" w:fill="auto"/>
          </w:tcPr>
          <w:p w14:paraId="3D1B1D38" w14:textId="77777777" w:rsidR="00FC3FDF" w:rsidRPr="0032590C" w:rsidRDefault="00FC3FDF" w:rsidP="00FC3FDF">
            <w:pPr>
              <w:jc w:val="center"/>
              <w:rPr>
                <w:rFonts w:ascii="Arial" w:hAnsi="Arial" w:cs="Arial"/>
                <w:sz w:val="20"/>
                <w:szCs w:val="20"/>
              </w:rPr>
            </w:pPr>
            <w:r>
              <w:rPr>
                <w:rFonts w:ascii="Arial" w:hAnsi="Arial" w:cs="Arial"/>
                <w:sz w:val="20"/>
                <w:szCs w:val="20"/>
              </w:rPr>
              <w:t>58,908</w:t>
            </w:r>
          </w:p>
        </w:tc>
        <w:tc>
          <w:tcPr>
            <w:tcW w:w="1534" w:type="dxa"/>
            <w:shd w:val="clear" w:color="auto" w:fill="auto"/>
          </w:tcPr>
          <w:p w14:paraId="543CC0F6" w14:textId="77777777" w:rsidR="00FC3FDF" w:rsidRPr="0032590C" w:rsidRDefault="00FC3FDF" w:rsidP="00FC3FDF">
            <w:pPr>
              <w:jc w:val="center"/>
              <w:rPr>
                <w:rFonts w:ascii="Arial" w:hAnsi="Arial" w:cs="Arial"/>
                <w:sz w:val="20"/>
                <w:szCs w:val="20"/>
              </w:rPr>
            </w:pPr>
            <w:r>
              <w:rPr>
                <w:rFonts w:ascii="Arial" w:hAnsi="Arial" w:cs="Arial"/>
                <w:sz w:val="20"/>
                <w:szCs w:val="20"/>
              </w:rPr>
              <w:t>72,754</w:t>
            </w:r>
          </w:p>
        </w:tc>
        <w:tc>
          <w:tcPr>
            <w:tcW w:w="1534" w:type="dxa"/>
            <w:shd w:val="clear" w:color="auto" w:fill="auto"/>
          </w:tcPr>
          <w:p w14:paraId="39C3927B" w14:textId="77777777" w:rsidR="00FC3FDF" w:rsidRPr="0032590C" w:rsidRDefault="00FC3FDF" w:rsidP="00FC3FDF">
            <w:pPr>
              <w:jc w:val="center"/>
              <w:rPr>
                <w:rFonts w:ascii="Arial" w:hAnsi="Arial" w:cs="Arial"/>
                <w:sz w:val="20"/>
                <w:szCs w:val="20"/>
              </w:rPr>
            </w:pPr>
            <w:r>
              <w:rPr>
                <w:rFonts w:ascii="Arial" w:hAnsi="Arial" w:cs="Arial"/>
                <w:sz w:val="20"/>
                <w:szCs w:val="20"/>
              </w:rPr>
              <w:t>293,575</w:t>
            </w:r>
          </w:p>
        </w:tc>
        <w:tc>
          <w:tcPr>
            <w:tcW w:w="1535" w:type="dxa"/>
            <w:shd w:val="clear" w:color="auto" w:fill="auto"/>
          </w:tcPr>
          <w:p w14:paraId="1ED74EDA" w14:textId="77777777" w:rsidR="00FC3FDF" w:rsidRPr="0032590C" w:rsidRDefault="00FC3FDF" w:rsidP="00FC3FDF">
            <w:pPr>
              <w:jc w:val="center"/>
              <w:rPr>
                <w:rFonts w:ascii="Arial" w:hAnsi="Arial" w:cs="Arial"/>
                <w:sz w:val="20"/>
                <w:szCs w:val="20"/>
              </w:rPr>
            </w:pPr>
            <w:r>
              <w:rPr>
                <w:rFonts w:ascii="Arial" w:hAnsi="Arial" w:cs="Arial"/>
                <w:sz w:val="20"/>
                <w:szCs w:val="20"/>
              </w:rPr>
              <w:t>2:40</w:t>
            </w:r>
          </w:p>
        </w:tc>
      </w:tr>
      <w:tr w:rsidR="00FC3FDF" w:rsidRPr="0032590C" w14:paraId="2F11332B" w14:textId="77777777" w:rsidTr="00FC3FDF">
        <w:trPr>
          <w:trHeight w:val="272"/>
        </w:trPr>
        <w:tc>
          <w:tcPr>
            <w:tcW w:w="1818" w:type="dxa"/>
            <w:shd w:val="clear" w:color="auto" w:fill="auto"/>
          </w:tcPr>
          <w:p w14:paraId="19510172" w14:textId="77777777" w:rsidR="00FC3FDF" w:rsidRPr="0032590C" w:rsidRDefault="00FC3FDF" w:rsidP="00FC3FDF">
            <w:pPr>
              <w:rPr>
                <w:rFonts w:ascii="Arial" w:hAnsi="Arial" w:cs="Arial"/>
                <w:b/>
                <w:sz w:val="20"/>
                <w:szCs w:val="20"/>
              </w:rPr>
            </w:pPr>
            <w:r>
              <w:rPr>
                <w:rFonts w:ascii="Arial" w:hAnsi="Arial" w:cs="Arial"/>
                <w:b/>
                <w:sz w:val="20"/>
                <w:szCs w:val="20"/>
              </w:rPr>
              <w:t>August ‘18</w:t>
            </w:r>
          </w:p>
        </w:tc>
        <w:tc>
          <w:tcPr>
            <w:tcW w:w="1250" w:type="dxa"/>
            <w:shd w:val="clear" w:color="auto" w:fill="auto"/>
          </w:tcPr>
          <w:p w14:paraId="53B12E48" w14:textId="77777777" w:rsidR="00FC3FDF" w:rsidRPr="0032590C" w:rsidRDefault="00FC3FDF" w:rsidP="00FC3FDF">
            <w:pPr>
              <w:jc w:val="center"/>
              <w:rPr>
                <w:rFonts w:ascii="Arial" w:hAnsi="Arial" w:cs="Arial"/>
                <w:sz w:val="20"/>
                <w:szCs w:val="20"/>
              </w:rPr>
            </w:pPr>
            <w:r>
              <w:rPr>
                <w:rFonts w:ascii="Arial" w:hAnsi="Arial" w:cs="Arial"/>
                <w:sz w:val="20"/>
                <w:szCs w:val="20"/>
              </w:rPr>
              <w:t>49,270</w:t>
            </w:r>
          </w:p>
        </w:tc>
        <w:tc>
          <w:tcPr>
            <w:tcW w:w="1534" w:type="dxa"/>
            <w:shd w:val="clear" w:color="auto" w:fill="auto"/>
          </w:tcPr>
          <w:p w14:paraId="4F495F04" w14:textId="77777777" w:rsidR="00FC3FDF" w:rsidRPr="0032590C" w:rsidRDefault="00FC3FDF" w:rsidP="00FC3FDF">
            <w:pPr>
              <w:jc w:val="center"/>
              <w:rPr>
                <w:rFonts w:ascii="Arial" w:hAnsi="Arial" w:cs="Arial"/>
                <w:sz w:val="20"/>
                <w:szCs w:val="20"/>
              </w:rPr>
            </w:pPr>
            <w:r>
              <w:rPr>
                <w:rFonts w:ascii="Arial" w:hAnsi="Arial" w:cs="Arial"/>
                <w:sz w:val="20"/>
                <w:szCs w:val="20"/>
              </w:rPr>
              <w:t>60,575</w:t>
            </w:r>
          </w:p>
        </w:tc>
        <w:tc>
          <w:tcPr>
            <w:tcW w:w="1534" w:type="dxa"/>
            <w:shd w:val="clear" w:color="auto" w:fill="auto"/>
          </w:tcPr>
          <w:p w14:paraId="4CCEF4A5" w14:textId="77777777" w:rsidR="00FC3FDF" w:rsidRPr="0032590C" w:rsidRDefault="00FC3FDF" w:rsidP="00FC3FDF">
            <w:pPr>
              <w:jc w:val="center"/>
              <w:rPr>
                <w:rFonts w:ascii="Arial" w:hAnsi="Arial" w:cs="Arial"/>
                <w:sz w:val="20"/>
                <w:szCs w:val="20"/>
              </w:rPr>
            </w:pPr>
            <w:r>
              <w:rPr>
                <w:rFonts w:ascii="Arial" w:hAnsi="Arial" w:cs="Arial"/>
                <w:sz w:val="20"/>
                <w:szCs w:val="20"/>
              </w:rPr>
              <w:t>182,051</w:t>
            </w:r>
          </w:p>
        </w:tc>
        <w:tc>
          <w:tcPr>
            <w:tcW w:w="1535" w:type="dxa"/>
            <w:shd w:val="clear" w:color="auto" w:fill="auto"/>
          </w:tcPr>
          <w:p w14:paraId="3A8C2FC4" w14:textId="77777777" w:rsidR="00FC3FDF" w:rsidRPr="0032590C" w:rsidRDefault="00FC3FDF" w:rsidP="00FC3FDF">
            <w:pPr>
              <w:jc w:val="center"/>
              <w:rPr>
                <w:rFonts w:ascii="Arial" w:hAnsi="Arial" w:cs="Arial"/>
                <w:sz w:val="20"/>
                <w:szCs w:val="20"/>
              </w:rPr>
            </w:pPr>
            <w:r>
              <w:rPr>
                <w:rFonts w:ascii="Arial" w:hAnsi="Arial" w:cs="Arial"/>
                <w:sz w:val="20"/>
                <w:szCs w:val="20"/>
              </w:rPr>
              <w:t>2:43</w:t>
            </w:r>
          </w:p>
        </w:tc>
      </w:tr>
      <w:tr w:rsidR="00FC3FDF" w:rsidRPr="0032590C" w14:paraId="791A3209" w14:textId="77777777" w:rsidTr="00FC3FDF">
        <w:trPr>
          <w:trHeight w:val="272"/>
        </w:trPr>
        <w:tc>
          <w:tcPr>
            <w:tcW w:w="1818" w:type="dxa"/>
            <w:shd w:val="clear" w:color="auto" w:fill="auto"/>
          </w:tcPr>
          <w:p w14:paraId="41E4BE9B" w14:textId="77777777" w:rsidR="00FC3FDF" w:rsidRPr="00B67C16" w:rsidRDefault="00FC3FDF" w:rsidP="00FC3FDF">
            <w:pPr>
              <w:rPr>
                <w:rFonts w:ascii="Arial" w:hAnsi="Arial" w:cs="Arial"/>
                <w:b/>
                <w:sz w:val="20"/>
                <w:szCs w:val="20"/>
              </w:rPr>
            </w:pPr>
            <w:r>
              <w:rPr>
                <w:rFonts w:ascii="Arial" w:hAnsi="Arial" w:cs="Arial"/>
                <w:b/>
                <w:sz w:val="20"/>
                <w:szCs w:val="20"/>
              </w:rPr>
              <w:t>Sept</w:t>
            </w:r>
            <w:r w:rsidRPr="00B67C16">
              <w:rPr>
                <w:rFonts w:ascii="Arial" w:hAnsi="Arial" w:cs="Arial"/>
                <w:b/>
                <w:sz w:val="20"/>
                <w:szCs w:val="20"/>
              </w:rPr>
              <w:t xml:space="preserve"> ‘1</w:t>
            </w:r>
            <w:r>
              <w:rPr>
                <w:rFonts w:ascii="Arial" w:hAnsi="Arial" w:cs="Arial"/>
                <w:b/>
                <w:sz w:val="20"/>
                <w:szCs w:val="20"/>
              </w:rPr>
              <w:t>8</w:t>
            </w:r>
          </w:p>
        </w:tc>
        <w:tc>
          <w:tcPr>
            <w:tcW w:w="1250" w:type="dxa"/>
            <w:shd w:val="clear" w:color="auto" w:fill="auto"/>
          </w:tcPr>
          <w:p w14:paraId="7F710CCF" w14:textId="77777777" w:rsidR="00FC3FDF" w:rsidRPr="0032590C" w:rsidRDefault="00FC3FDF" w:rsidP="00FC3FDF">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51FD9BE" wp14:editId="31F0FFB4">
                      <wp:simplePos x="0" y="0"/>
                      <wp:positionH relativeFrom="column">
                        <wp:posOffset>614155</wp:posOffset>
                      </wp:positionH>
                      <wp:positionV relativeFrom="paragraph">
                        <wp:posOffset>162974</wp:posOffset>
                      </wp:positionV>
                      <wp:extent cx="0" cy="198755"/>
                      <wp:effectExtent l="95250" t="38100" r="57150" b="10795"/>
                      <wp:wrapNone/>
                      <wp:docPr id="11" name="Straight Arrow Connector 11"/>
                      <wp:cNvGraphicFramePr/>
                      <a:graphic xmlns:a="http://schemas.openxmlformats.org/drawingml/2006/main">
                        <a:graphicData uri="http://schemas.microsoft.com/office/word/2010/wordprocessingShape">
                          <wps:wsp>
                            <wps:cNvCnPr/>
                            <wps:spPr>
                              <a:xfrm flipV="1">
                                <a:off x="0" y="0"/>
                                <a:ext cx="0" cy="19875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3A80E" id="Straight Arrow Connector 11" o:spid="_x0000_s1026" type="#_x0000_t32" style="position:absolute;margin-left:48.35pt;margin-top:12.85pt;width:0;height:15.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" strokecolor="#00b050" strokeweight="1.5pt">
                      <v:stroke endarrow="open"/>
                    </v:shape>
                  </w:pict>
                </mc:Fallback>
              </mc:AlternateContent>
            </w:r>
            <w:r>
              <w:rPr>
                <w:rFonts w:ascii="Arial" w:hAnsi="Arial" w:cs="Arial"/>
                <w:sz w:val="20"/>
                <w:szCs w:val="20"/>
              </w:rPr>
              <w:t>36,624</w:t>
            </w:r>
          </w:p>
        </w:tc>
        <w:tc>
          <w:tcPr>
            <w:tcW w:w="1534" w:type="dxa"/>
            <w:shd w:val="clear" w:color="auto" w:fill="auto"/>
          </w:tcPr>
          <w:p w14:paraId="2F054C7F" w14:textId="77777777" w:rsidR="00FC3FDF" w:rsidRPr="0032590C" w:rsidRDefault="00FC3FDF" w:rsidP="00FC3FDF">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8E6048" wp14:editId="42104D00">
                      <wp:simplePos x="0" y="0"/>
                      <wp:positionH relativeFrom="column">
                        <wp:posOffset>754684</wp:posOffset>
                      </wp:positionH>
                      <wp:positionV relativeFrom="paragraph">
                        <wp:posOffset>162974</wp:posOffset>
                      </wp:positionV>
                      <wp:extent cx="0" cy="198755"/>
                      <wp:effectExtent l="95250" t="38100" r="57150" b="10795"/>
                      <wp:wrapNone/>
                      <wp:docPr id="12" name="Straight Arrow Connector 12"/>
                      <wp:cNvGraphicFramePr/>
                      <a:graphic xmlns:a="http://schemas.openxmlformats.org/drawingml/2006/main">
                        <a:graphicData uri="http://schemas.microsoft.com/office/word/2010/wordprocessingShape">
                          <wps:wsp>
                            <wps:cNvCnPr/>
                            <wps:spPr>
                              <a:xfrm flipV="1">
                                <a:off x="0" y="0"/>
                                <a:ext cx="0" cy="19875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4AB93" id="Straight Arrow Connector 12" o:spid="_x0000_s1026" type="#_x0000_t32" style="position:absolute;margin-left:59.4pt;margin-top:12.85pt;width:0;height:15.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" strokecolor="#00b050" strokeweight="1.5pt">
                      <v:stroke endarrow="open"/>
                    </v:shape>
                  </w:pict>
                </mc:Fallback>
              </mc:AlternateContent>
            </w:r>
            <w:r>
              <w:rPr>
                <w:rFonts w:ascii="Arial" w:hAnsi="Arial" w:cs="Arial"/>
                <w:sz w:val="20"/>
                <w:szCs w:val="20"/>
              </w:rPr>
              <w:t>45,245</w:t>
            </w:r>
          </w:p>
        </w:tc>
        <w:tc>
          <w:tcPr>
            <w:tcW w:w="1534" w:type="dxa"/>
            <w:shd w:val="clear" w:color="auto" w:fill="auto"/>
          </w:tcPr>
          <w:p w14:paraId="7954822B" w14:textId="77777777" w:rsidR="00FC3FDF" w:rsidRPr="0032590C" w:rsidRDefault="00FC3FDF" w:rsidP="00FC3FDF">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0666BE3D" wp14:editId="2E9CD758">
                      <wp:simplePos x="0" y="0"/>
                      <wp:positionH relativeFrom="column">
                        <wp:posOffset>787759</wp:posOffset>
                      </wp:positionH>
                      <wp:positionV relativeFrom="paragraph">
                        <wp:posOffset>162974</wp:posOffset>
                      </wp:positionV>
                      <wp:extent cx="0" cy="198755"/>
                      <wp:effectExtent l="95250" t="38100" r="57150" b="10795"/>
                      <wp:wrapNone/>
                      <wp:docPr id="13" name="Straight Arrow Connector 13"/>
                      <wp:cNvGraphicFramePr/>
                      <a:graphic xmlns:a="http://schemas.openxmlformats.org/drawingml/2006/main">
                        <a:graphicData uri="http://schemas.microsoft.com/office/word/2010/wordprocessingShape">
                          <wps:wsp>
                            <wps:cNvCnPr/>
                            <wps:spPr>
                              <a:xfrm flipV="1">
                                <a:off x="0" y="0"/>
                                <a:ext cx="0" cy="19875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D44B5" id="Straight Arrow Connector 13" o:spid="_x0000_s1026" type="#_x0000_t32" style="position:absolute;margin-left:62.05pt;margin-top:12.85pt;width:0;height:15.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" strokecolor="#00b050" strokeweight="1.5pt">
                      <v:stroke endarrow="open"/>
                    </v:shape>
                  </w:pict>
                </mc:Fallback>
              </mc:AlternateContent>
            </w:r>
            <w:r>
              <w:rPr>
                <w:rFonts w:ascii="Arial" w:hAnsi="Arial" w:cs="Arial"/>
                <w:sz w:val="20"/>
                <w:szCs w:val="20"/>
              </w:rPr>
              <w:t>132,642</w:t>
            </w:r>
          </w:p>
        </w:tc>
        <w:tc>
          <w:tcPr>
            <w:tcW w:w="1535" w:type="dxa"/>
            <w:shd w:val="clear" w:color="auto" w:fill="auto"/>
          </w:tcPr>
          <w:p w14:paraId="3A12AA40" w14:textId="77777777" w:rsidR="00FC3FDF" w:rsidRPr="0032590C" w:rsidRDefault="00FC3FDF" w:rsidP="00FC3FDF">
            <w:pPr>
              <w:jc w:val="center"/>
              <w:rPr>
                <w:rFonts w:ascii="Arial" w:hAnsi="Arial" w:cs="Arial"/>
                <w:sz w:val="20"/>
                <w:szCs w:val="20"/>
              </w:rPr>
            </w:pPr>
            <w:r>
              <w:rPr>
                <w:rFonts w:ascii="Arial" w:hAnsi="Arial" w:cs="Arial"/>
                <w:sz w:val="20"/>
                <w:szCs w:val="20"/>
              </w:rPr>
              <w:t>2:35</w:t>
            </w:r>
          </w:p>
        </w:tc>
      </w:tr>
      <w:tr w:rsidR="00FC3FDF" w:rsidRPr="0032590C" w14:paraId="70018388" w14:textId="77777777" w:rsidTr="00FC3FDF">
        <w:trPr>
          <w:trHeight w:val="290"/>
        </w:trPr>
        <w:tc>
          <w:tcPr>
            <w:tcW w:w="1818" w:type="dxa"/>
            <w:shd w:val="clear" w:color="auto" w:fill="auto"/>
          </w:tcPr>
          <w:p w14:paraId="7CFE8CD6" w14:textId="77777777" w:rsidR="00FC3FDF" w:rsidRPr="00B67C16" w:rsidRDefault="00FC3FDF" w:rsidP="00FC3FDF">
            <w:pPr>
              <w:rPr>
                <w:rFonts w:ascii="Arial" w:hAnsi="Arial" w:cs="Arial"/>
                <w:b/>
                <w:sz w:val="20"/>
                <w:szCs w:val="20"/>
              </w:rPr>
            </w:pPr>
            <w:r>
              <w:rPr>
                <w:rFonts w:ascii="Arial" w:hAnsi="Arial" w:cs="Arial"/>
                <w:b/>
                <w:sz w:val="20"/>
                <w:szCs w:val="20"/>
              </w:rPr>
              <w:t>3</w:t>
            </w:r>
            <w:r w:rsidRPr="002E47EA">
              <w:rPr>
                <w:rFonts w:ascii="Arial" w:hAnsi="Arial" w:cs="Arial"/>
                <w:b/>
                <w:sz w:val="20"/>
                <w:szCs w:val="20"/>
                <w:vertAlign w:val="superscript"/>
              </w:rPr>
              <w:t>rd</w:t>
            </w:r>
            <w:r>
              <w:rPr>
                <w:rFonts w:ascii="Arial" w:hAnsi="Arial" w:cs="Arial"/>
                <w:b/>
                <w:sz w:val="20"/>
                <w:szCs w:val="20"/>
              </w:rPr>
              <w:t xml:space="preserve"> </w:t>
            </w:r>
            <w:r w:rsidRPr="00B67C16">
              <w:rPr>
                <w:rFonts w:ascii="Arial" w:hAnsi="Arial" w:cs="Arial"/>
                <w:b/>
                <w:sz w:val="20"/>
                <w:szCs w:val="20"/>
              </w:rPr>
              <w:t>Quarter ‘1</w:t>
            </w:r>
            <w:r>
              <w:rPr>
                <w:rFonts w:ascii="Arial" w:hAnsi="Arial" w:cs="Arial"/>
                <w:b/>
                <w:sz w:val="20"/>
                <w:szCs w:val="20"/>
              </w:rPr>
              <w:t>8</w:t>
            </w:r>
          </w:p>
        </w:tc>
        <w:tc>
          <w:tcPr>
            <w:tcW w:w="1250" w:type="dxa"/>
            <w:shd w:val="clear" w:color="auto" w:fill="auto"/>
          </w:tcPr>
          <w:p w14:paraId="4C6DDA76" w14:textId="77777777" w:rsidR="00FC3FDF" w:rsidRPr="00D03460" w:rsidRDefault="00FC3FDF" w:rsidP="00FC3FDF">
            <w:pPr>
              <w:jc w:val="center"/>
              <w:rPr>
                <w:rFonts w:ascii="Arial" w:hAnsi="Arial" w:cs="Arial"/>
                <w:b/>
                <w:sz w:val="20"/>
                <w:szCs w:val="20"/>
              </w:rPr>
            </w:pPr>
            <w:r>
              <w:rPr>
                <w:rFonts w:ascii="Arial" w:hAnsi="Arial" w:cs="Arial"/>
                <w:b/>
                <w:sz w:val="20"/>
                <w:szCs w:val="20"/>
              </w:rPr>
              <w:t>144,802</w:t>
            </w:r>
          </w:p>
        </w:tc>
        <w:tc>
          <w:tcPr>
            <w:tcW w:w="1534" w:type="dxa"/>
            <w:shd w:val="clear" w:color="auto" w:fill="auto"/>
          </w:tcPr>
          <w:p w14:paraId="2D62D049" w14:textId="77777777" w:rsidR="00FC3FDF" w:rsidRPr="00D03460" w:rsidRDefault="00FC3FDF" w:rsidP="00FC3FDF">
            <w:pPr>
              <w:jc w:val="center"/>
              <w:rPr>
                <w:rFonts w:ascii="Arial" w:hAnsi="Arial" w:cs="Arial"/>
                <w:b/>
                <w:sz w:val="20"/>
                <w:szCs w:val="20"/>
              </w:rPr>
            </w:pPr>
            <w:r>
              <w:rPr>
                <w:rFonts w:ascii="Arial" w:hAnsi="Arial" w:cs="Arial"/>
                <w:b/>
                <w:sz w:val="20"/>
                <w:szCs w:val="20"/>
              </w:rPr>
              <w:t xml:space="preserve">178,574 </w:t>
            </w:r>
          </w:p>
        </w:tc>
        <w:tc>
          <w:tcPr>
            <w:tcW w:w="1534" w:type="dxa"/>
            <w:shd w:val="clear" w:color="auto" w:fill="auto"/>
          </w:tcPr>
          <w:p w14:paraId="42DD5E2E" w14:textId="77777777" w:rsidR="00FC3FDF" w:rsidRPr="00D03460" w:rsidRDefault="00FC3FDF" w:rsidP="00FC3FDF">
            <w:pPr>
              <w:jc w:val="center"/>
              <w:rPr>
                <w:rFonts w:ascii="Arial" w:hAnsi="Arial" w:cs="Arial"/>
                <w:b/>
                <w:sz w:val="20"/>
                <w:szCs w:val="20"/>
              </w:rPr>
            </w:pPr>
            <w:r>
              <w:rPr>
                <w:rFonts w:ascii="Arial" w:hAnsi="Arial" w:cs="Arial"/>
                <w:b/>
                <w:sz w:val="20"/>
                <w:szCs w:val="20"/>
              </w:rPr>
              <w:t>608,268</w:t>
            </w:r>
          </w:p>
        </w:tc>
        <w:tc>
          <w:tcPr>
            <w:tcW w:w="1535" w:type="dxa"/>
            <w:shd w:val="clear" w:color="auto" w:fill="auto"/>
          </w:tcPr>
          <w:p w14:paraId="4172E680" w14:textId="77777777" w:rsidR="00FC3FDF" w:rsidRPr="00D03460" w:rsidRDefault="00FC3FDF" w:rsidP="00FC3FDF">
            <w:pPr>
              <w:jc w:val="center"/>
              <w:rPr>
                <w:rFonts w:ascii="Arial" w:hAnsi="Arial" w:cs="Arial"/>
                <w:b/>
                <w:sz w:val="20"/>
                <w:szCs w:val="20"/>
              </w:rPr>
            </w:pPr>
            <w:r>
              <w:rPr>
                <w:rFonts w:ascii="Arial" w:hAnsi="Arial" w:cs="Arial"/>
                <w:b/>
                <w:sz w:val="20"/>
                <w:szCs w:val="20"/>
              </w:rPr>
              <w:t>2:39</w:t>
            </w:r>
          </w:p>
        </w:tc>
      </w:tr>
    </w:tbl>
    <w:p w14:paraId="3CCDACEE" w14:textId="77777777" w:rsidR="0089700B" w:rsidRDefault="0089700B" w:rsidP="002E25A7">
      <w:pPr>
        <w:rPr>
          <w:rFonts w:ascii="Arial" w:hAnsi="Arial" w:cs="Arial"/>
          <w:sz w:val="20"/>
          <w:szCs w:val="20"/>
        </w:rPr>
      </w:pPr>
    </w:p>
    <w:p w14:paraId="396FF091" w14:textId="77777777" w:rsidR="0089700B" w:rsidRDefault="0089700B" w:rsidP="002E25A7">
      <w:pPr>
        <w:rPr>
          <w:rFonts w:ascii="Arial" w:hAnsi="Arial" w:cs="Arial"/>
          <w:sz w:val="20"/>
          <w:szCs w:val="20"/>
        </w:rPr>
      </w:pPr>
    </w:p>
    <w:p w14:paraId="166CB6CE" w14:textId="77777777" w:rsidR="0089700B" w:rsidRDefault="0089700B" w:rsidP="002E25A7">
      <w:pPr>
        <w:rPr>
          <w:rFonts w:ascii="Arial" w:hAnsi="Arial" w:cs="Arial"/>
          <w:sz w:val="20"/>
          <w:szCs w:val="20"/>
        </w:rPr>
      </w:pPr>
    </w:p>
    <w:p w14:paraId="63ADC54A" w14:textId="77777777" w:rsidR="0089700B" w:rsidRDefault="0089700B" w:rsidP="002E25A7">
      <w:pPr>
        <w:rPr>
          <w:rFonts w:ascii="Arial" w:hAnsi="Arial" w:cs="Arial"/>
          <w:sz w:val="20"/>
          <w:szCs w:val="20"/>
        </w:rPr>
      </w:pPr>
    </w:p>
    <w:p w14:paraId="1C769A87" w14:textId="77777777" w:rsidR="0089700B" w:rsidRDefault="0089700B" w:rsidP="002E25A7">
      <w:pPr>
        <w:rPr>
          <w:rFonts w:ascii="Arial" w:hAnsi="Arial" w:cs="Arial"/>
          <w:sz w:val="20"/>
          <w:szCs w:val="20"/>
        </w:rPr>
      </w:pPr>
    </w:p>
    <w:p w14:paraId="0D12DD13" w14:textId="77777777" w:rsidR="0089700B" w:rsidRPr="00951B0C" w:rsidRDefault="0089700B" w:rsidP="002E25A7">
      <w:pPr>
        <w:rPr>
          <w:rFonts w:ascii="Arial" w:hAnsi="Arial" w:cs="Arial"/>
          <w:sz w:val="20"/>
          <w:szCs w:val="20"/>
        </w:rPr>
      </w:pPr>
    </w:p>
    <w:p w14:paraId="6D9BF77B" w14:textId="77777777" w:rsidR="002E47EA" w:rsidRDefault="002E47EA" w:rsidP="00605DD5">
      <w:pPr>
        <w:rPr>
          <w:rFonts w:ascii="Arial" w:hAnsi="Arial" w:cs="Arial"/>
          <w:b/>
          <w:sz w:val="20"/>
          <w:szCs w:val="20"/>
          <w:u w:val="single"/>
        </w:rPr>
      </w:pPr>
    </w:p>
    <w:p w14:paraId="56404DEC" w14:textId="77777777" w:rsidR="00327D8F" w:rsidRDefault="00327D8F" w:rsidP="00605DD5">
      <w:pPr>
        <w:rPr>
          <w:rFonts w:ascii="Arial" w:hAnsi="Arial" w:cs="Arial"/>
          <w:b/>
          <w:sz w:val="20"/>
          <w:szCs w:val="20"/>
          <w:u w:val="single"/>
        </w:rPr>
      </w:pPr>
    </w:p>
    <w:p w14:paraId="7BFA4B2B" w14:textId="77777777" w:rsidR="00327D8F" w:rsidRDefault="00327D8F" w:rsidP="00605DD5">
      <w:pPr>
        <w:rPr>
          <w:rFonts w:ascii="Arial" w:hAnsi="Arial" w:cs="Arial"/>
          <w:b/>
          <w:sz w:val="20"/>
          <w:szCs w:val="20"/>
          <w:u w:val="single"/>
        </w:rPr>
      </w:pPr>
    </w:p>
    <w:p w14:paraId="4C22BB2A" w14:textId="77777777" w:rsidR="00327D8F" w:rsidRDefault="00327D8F" w:rsidP="00605DD5">
      <w:pPr>
        <w:rPr>
          <w:rFonts w:ascii="Arial" w:hAnsi="Arial" w:cs="Arial"/>
          <w:b/>
          <w:sz w:val="20"/>
          <w:szCs w:val="20"/>
          <w:u w:val="single"/>
        </w:rPr>
      </w:pPr>
    </w:p>
    <w:p w14:paraId="6B730E8D" w14:textId="77777777" w:rsidR="00327D8F" w:rsidRDefault="00327D8F" w:rsidP="00605DD5">
      <w:pPr>
        <w:rPr>
          <w:rFonts w:ascii="Arial" w:hAnsi="Arial" w:cs="Arial"/>
          <w:b/>
          <w:sz w:val="20"/>
          <w:szCs w:val="20"/>
          <w:u w:val="single"/>
        </w:rPr>
      </w:pPr>
    </w:p>
    <w:p w14:paraId="38021E53" w14:textId="77777777" w:rsidR="00327D8F" w:rsidRDefault="00327D8F" w:rsidP="00605DD5">
      <w:pPr>
        <w:rPr>
          <w:rFonts w:ascii="Arial" w:hAnsi="Arial" w:cs="Arial"/>
          <w:b/>
          <w:sz w:val="20"/>
          <w:szCs w:val="20"/>
          <w:u w:val="single"/>
        </w:rPr>
      </w:pPr>
    </w:p>
    <w:p w14:paraId="0A2638AD" w14:textId="77777777" w:rsidR="00F82243" w:rsidRDefault="00F82243" w:rsidP="00605DD5">
      <w:pPr>
        <w:rPr>
          <w:rFonts w:ascii="Arial" w:hAnsi="Arial" w:cs="Arial"/>
          <w:b/>
          <w:sz w:val="20"/>
          <w:szCs w:val="20"/>
          <w:u w:val="single"/>
        </w:rPr>
      </w:pPr>
    </w:p>
    <w:p w14:paraId="60714AD1" w14:textId="77777777" w:rsidR="00F82243" w:rsidRDefault="00F82243" w:rsidP="00605DD5">
      <w:pPr>
        <w:rPr>
          <w:rFonts w:ascii="Arial" w:hAnsi="Arial" w:cs="Arial"/>
          <w:b/>
          <w:sz w:val="20"/>
          <w:szCs w:val="20"/>
          <w:u w:val="single"/>
        </w:rPr>
      </w:pPr>
    </w:p>
    <w:p w14:paraId="75501987" w14:textId="77777777" w:rsidR="00F82243" w:rsidRDefault="00F82243" w:rsidP="00605DD5">
      <w:pPr>
        <w:rPr>
          <w:rFonts w:ascii="Arial" w:hAnsi="Arial" w:cs="Arial"/>
          <w:b/>
          <w:sz w:val="20"/>
          <w:szCs w:val="20"/>
          <w:u w:val="single"/>
        </w:rPr>
      </w:pPr>
    </w:p>
    <w:p w14:paraId="1CF04C94" w14:textId="77777777" w:rsidR="00F82243" w:rsidRDefault="00F82243" w:rsidP="00605DD5">
      <w:pPr>
        <w:rPr>
          <w:rFonts w:ascii="Arial" w:hAnsi="Arial" w:cs="Arial"/>
          <w:b/>
          <w:sz w:val="20"/>
          <w:szCs w:val="20"/>
          <w:u w:val="single"/>
        </w:rPr>
      </w:pPr>
    </w:p>
    <w:p w14:paraId="49B678E5" w14:textId="77777777" w:rsidR="00F82243" w:rsidRDefault="00F82243" w:rsidP="00605DD5">
      <w:pPr>
        <w:rPr>
          <w:rFonts w:ascii="Arial" w:hAnsi="Arial" w:cs="Arial"/>
          <w:b/>
          <w:sz w:val="20"/>
          <w:szCs w:val="20"/>
          <w:u w:val="single"/>
        </w:rPr>
      </w:pPr>
    </w:p>
    <w:p w14:paraId="7848CCB1" w14:textId="77777777" w:rsidR="00F82243" w:rsidRDefault="00F82243" w:rsidP="00605DD5">
      <w:pPr>
        <w:rPr>
          <w:rFonts w:ascii="Arial" w:hAnsi="Arial" w:cs="Arial"/>
          <w:b/>
          <w:sz w:val="20"/>
          <w:szCs w:val="20"/>
          <w:u w:val="single"/>
        </w:rPr>
      </w:pPr>
    </w:p>
    <w:p w14:paraId="27B7E5F0" w14:textId="77777777" w:rsidR="00605DD5" w:rsidRDefault="00605DD5" w:rsidP="00605DD5">
      <w:pPr>
        <w:rPr>
          <w:rFonts w:ascii="Arial" w:hAnsi="Arial" w:cs="Arial"/>
          <w:b/>
          <w:sz w:val="20"/>
          <w:szCs w:val="20"/>
          <w:u w:val="single"/>
        </w:rPr>
      </w:pPr>
      <w:r>
        <w:rPr>
          <w:rFonts w:ascii="Arial" w:hAnsi="Arial" w:cs="Arial"/>
          <w:b/>
          <w:sz w:val="20"/>
          <w:szCs w:val="20"/>
          <w:u w:val="single"/>
        </w:rPr>
        <w:t xml:space="preserve">Book Direct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314"/>
        <w:gridCol w:w="1404"/>
      </w:tblGrid>
      <w:tr w:rsidR="0089700B" w:rsidRPr="00CA3939" w14:paraId="4C757E21" w14:textId="77777777" w:rsidTr="00ED73E0">
        <w:tc>
          <w:tcPr>
            <w:tcW w:w="1638" w:type="dxa"/>
            <w:shd w:val="clear" w:color="auto" w:fill="auto"/>
          </w:tcPr>
          <w:p w14:paraId="54FCFF54" w14:textId="77777777" w:rsidR="0089700B" w:rsidRPr="00CA3939" w:rsidRDefault="0089700B" w:rsidP="00E306DC">
            <w:pPr>
              <w:rPr>
                <w:rFonts w:ascii="Arial" w:hAnsi="Arial" w:cs="Arial"/>
                <w:sz w:val="20"/>
                <w:szCs w:val="20"/>
              </w:rPr>
            </w:pPr>
            <w:r w:rsidRPr="00CA3939">
              <w:rPr>
                <w:rFonts w:ascii="Arial" w:hAnsi="Arial" w:cs="Arial"/>
                <w:sz w:val="20"/>
                <w:szCs w:val="20"/>
              </w:rPr>
              <w:br/>
            </w:r>
          </w:p>
        </w:tc>
        <w:tc>
          <w:tcPr>
            <w:tcW w:w="1314" w:type="dxa"/>
            <w:shd w:val="clear" w:color="auto" w:fill="auto"/>
          </w:tcPr>
          <w:p w14:paraId="08DC1CE0" w14:textId="77777777" w:rsidR="0089700B" w:rsidRDefault="0089700B" w:rsidP="00E306DC">
            <w:pPr>
              <w:jc w:val="center"/>
              <w:rPr>
                <w:rFonts w:ascii="Arial" w:hAnsi="Arial" w:cs="Arial"/>
                <w:b/>
                <w:sz w:val="20"/>
                <w:szCs w:val="20"/>
              </w:rPr>
            </w:pPr>
            <w:r>
              <w:rPr>
                <w:rFonts w:ascii="Arial" w:hAnsi="Arial" w:cs="Arial"/>
                <w:b/>
                <w:sz w:val="20"/>
                <w:szCs w:val="20"/>
              </w:rPr>
              <w:t>Searches</w:t>
            </w:r>
          </w:p>
          <w:p w14:paraId="7F4C6B4D" w14:textId="77777777" w:rsidR="0089700B" w:rsidRDefault="0089700B" w:rsidP="00E306DC">
            <w:pPr>
              <w:jc w:val="center"/>
              <w:rPr>
                <w:rFonts w:ascii="Arial" w:hAnsi="Arial" w:cs="Arial"/>
                <w:b/>
                <w:sz w:val="20"/>
                <w:szCs w:val="20"/>
              </w:rPr>
            </w:pPr>
            <w:r>
              <w:rPr>
                <w:rFonts w:ascii="Arial" w:hAnsi="Arial" w:cs="Arial"/>
                <w:b/>
                <w:sz w:val="20"/>
                <w:szCs w:val="20"/>
              </w:rPr>
              <w:t>Conducted</w:t>
            </w:r>
          </w:p>
        </w:tc>
        <w:tc>
          <w:tcPr>
            <w:tcW w:w="1404" w:type="dxa"/>
          </w:tcPr>
          <w:p w14:paraId="31BD7670" w14:textId="77777777" w:rsidR="0089700B" w:rsidRPr="00CA3939" w:rsidRDefault="0089700B" w:rsidP="00E306DC">
            <w:pPr>
              <w:jc w:val="center"/>
              <w:rPr>
                <w:rFonts w:ascii="Arial" w:hAnsi="Arial" w:cs="Arial"/>
                <w:b/>
                <w:sz w:val="20"/>
                <w:szCs w:val="20"/>
              </w:rPr>
            </w:pPr>
            <w:r>
              <w:rPr>
                <w:rFonts w:ascii="Arial" w:hAnsi="Arial" w:cs="Arial"/>
                <w:b/>
                <w:sz w:val="20"/>
                <w:szCs w:val="20"/>
              </w:rPr>
              <w:t xml:space="preserve">Website Referrals </w:t>
            </w:r>
          </w:p>
        </w:tc>
      </w:tr>
      <w:tr w:rsidR="0089700B" w:rsidRPr="00B93FCF" w14:paraId="7B3DA21A" w14:textId="77777777" w:rsidTr="00ED73E0">
        <w:tc>
          <w:tcPr>
            <w:tcW w:w="1638" w:type="dxa"/>
            <w:shd w:val="clear" w:color="auto" w:fill="auto"/>
          </w:tcPr>
          <w:p w14:paraId="527490DA" w14:textId="4886D0C7" w:rsidR="0089700B" w:rsidRPr="00475602" w:rsidRDefault="00B212CE" w:rsidP="00060F14">
            <w:pPr>
              <w:rPr>
                <w:rFonts w:ascii="Arial" w:hAnsi="Arial" w:cs="Arial"/>
                <w:b/>
                <w:sz w:val="20"/>
                <w:szCs w:val="20"/>
              </w:rPr>
            </w:pPr>
            <w:r>
              <w:rPr>
                <w:rFonts w:ascii="Arial" w:hAnsi="Arial" w:cs="Arial"/>
                <w:b/>
                <w:sz w:val="20"/>
                <w:szCs w:val="20"/>
              </w:rPr>
              <w:t>July</w:t>
            </w:r>
            <w:r w:rsidR="0089700B">
              <w:rPr>
                <w:rFonts w:ascii="Arial" w:hAnsi="Arial" w:cs="Arial"/>
                <w:b/>
                <w:sz w:val="20"/>
                <w:szCs w:val="20"/>
              </w:rPr>
              <w:t xml:space="preserve"> ‘1</w:t>
            </w:r>
            <w:r w:rsidR="00293D8A">
              <w:rPr>
                <w:rFonts w:ascii="Arial" w:hAnsi="Arial" w:cs="Arial"/>
                <w:b/>
                <w:sz w:val="20"/>
                <w:szCs w:val="20"/>
              </w:rPr>
              <w:t>9</w:t>
            </w:r>
          </w:p>
        </w:tc>
        <w:tc>
          <w:tcPr>
            <w:tcW w:w="1314" w:type="dxa"/>
            <w:shd w:val="clear" w:color="auto" w:fill="auto"/>
          </w:tcPr>
          <w:p w14:paraId="5CE5E55E" w14:textId="40E53520" w:rsidR="0089700B" w:rsidRPr="00CA3939" w:rsidRDefault="00293D8A" w:rsidP="00E306DC">
            <w:pPr>
              <w:jc w:val="center"/>
              <w:rPr>
                <w:rFonts w:ascii="Arial" w:hAnsi="Arial" w:cs="Arial"/>
                <w:sz w:val="20"/>
                <w:szCs w:val="20"/>
              </w:rPr>
            </w:pPr>
            <w:r>
              <w:rPr>
                <w:rFonts w:ascii="Arial" w:hAnsi="Arial" w:cs="Arial"/>
                <w:sz w:val="20"/>
                <w:szCs w:val="20"/>
              </w:rPr>
              <w:t>6,987</w:t>
            </w:r>
          </w:p>
        </w:tc>
        <w:tc>
          <w:tcPr>
            <w:tcW w:w="1404" w:type="dxa"/>
          </w:tcPr>
          <w:p w14:paraId="7A9D2FBF" w14:textId="443A4AA1" w:rsidR="0089700B" w:rsidRPr="00CA3939" w:rsidRDefault="00293D8A" w:rsidP="00E306DC">
            <w:pPr>
              <w:jc w:val="center"/>
              <w:rPr>
                <w:rFonts w:ascii="Arial" w:hAnsi="Arial" w:cs="Arial"/>
                <w:sz w:val="20"/>
                <w:szCs w:val="20"/>
              </w:rPr>
            </w:pPr>
            <w:r>
              <w:rPr>
                <w:rFonts w:ascii="Arial" w:hAnsi="Arial" w:cs="Arial"/>
                <w:sz w:val="20"/>
                <w:szCs w:val="20"/>
              </w:rPr>
              <w:t>5,755</w:t>
            </w:r>
          </w:p>
        </w:tc>
      </w:tr>
      <w:tr w:rsidR="0089700B" w:rsidRPr="00CA3939" w14:paraId="164781E4" w14:textId="77777777" w:rsidTr="00ED73E0">
        <w:tc>
          <w:tcPr>
            <w:tcW w:w="1638" w:type="dxa"/>
            <w:shd w:val="clear" w:color="auto" w:fill="auto"/>
          </w:tcPr>
          <w:p w14:paraId="0680B90F" w14:textId="78C0134E" w:rsidR="0089700B" w:rsidRPr="00475602" w:rsidRDefault="00B212CE" w:rsidP="0089700B">
            <w:pPr>
              <w:rPr>
                <w:rFonts w:ascii="Arial" w:hAnsi="Arial" w:cs="Arial"/>
                <w:b/>
                <w:sz w:val="20"/>
                <w:szCs w:val="20"/>
              </w:rPr>
            </w:pPr>
            <w:r>
              <w:rPr>
                <w:rFonts w:ascii="Arial" w:hAnsi="Arial" w:cs="Arial"/>
                <w:b/>
                <w:sz w:val="20"/>
                <w:szCs w:val="20"/>
              </w:rPr>
              <w:t xml:space="preserve">August </w:t>
            </w:r>
            <w:r w:rsidR="0089700B">
              <w:rPr>
                <w:rFonts w:ascii="Arial" w:hAnsi="Arial" w:cs="Arial"/>
                <w:b/>
                <w:sz w:val="20"/>
                <w:szCs w:val="20"/>
              </w:rPr>
              <w:t>‘1</w:t>
            </w:r>
            <w:r w:rsidR="00293D8A">
              <w:rPr>
                <w:rFonts w:ascii="Arial" w:hAnsi="Arial" w:cs="Arial"/>
                <w:b/>
                <w:sz w:val="20"/>
                <w:szCs w:val="20"/>
              </w:rPr>
              <w:t>9</w:t>
            </w:r>
          </w:p>
        </w:tc>
        <w:tc>
          <w:tcPr>
            <w:tcW w:w="1314" w:type="dxa"/>
            <w:shd w:val="clear" w:color="auto" w:fill="auto"/>
          </w:tcPr>
          <w:p w14:paraId="1348206F" w14:textId="37A55D9D" w:rsidR="0089700B" w:rsidRPr="00CA3939" w:rsidRDefault="00293D8A" w:rsidP="00293D8A">
            <w:pPr>
              <w:jc w:val="center"/>
              <w:rPr>
                <w:rFonts w:ascii="Arial" w:hAnsi="Arial" w:cs="Arial"/>
                <w:sz w:val="20"/>
                <w:szCs w:val="20"/>
              </w:rPr>
            </w:pPr>
            <w:r>
              <w:rPr>
                <w:rFonts w:ascii="Arial" w:hAnsi="Arial" w:cs="Arial"/>
                <w:sz w:val="20"/>
                <w:szCs w:val="20"/>
              </w:rPr>
              <w:t>5,747</w:t>
            </w:r>
          </w:p>
        </w:tc>
        <w:tc>
          <w:tcPr>
            <w:tcW w:w="1404" w:type="dxa"/>
          </w:tcPr>
          <w:p w14:paraId="51110DB4" w14:textId="0732A767" w:rsidR="0089700B" w:rsidRPr="00CA3939" w:rsidRDefault="00293D8A" w:rsidP="00E306DC">
            <w:pPr>
              <w:jc w:val="center"/>
              <w:rPr>
                <w:rFonts w:ascii="Arial" w:hAnsi="Arial" w:cs="Arial"/>
                <w:sz w:val="20"/>
                <w:szCs w:val="20"/>
              </w:rPr>
            </w:pPr>
            <w:r>
              <w:rPr>
                <w:rFonts w:ascii="Arial" w:hAnsi="Arial" w:cs="Arial"/>
                <w:sz w:val="20"/>
                <w:szCs w:val="20"/>
              </w:rPr>
              <w:t>4,355</w:t>
            </w:r>
          </w:p>
        </w:tc>
      </w:tr>
      <w:tr w:rsidR="0089700B" w:rsidRPr="00CA3939" w14:paraId="34556F18" w14:textId="77777777" w:rsidTr="00ED73E0">
        <w:tc>
          <w:tcPr>
            <w:tcW w:w="1638" w:type="dxa"/>
            <w:shd w:val="clear" w:color="auto" w:fill="auto"/>
          </w:tcPr>
          <w:p w14:paraId="504ED6F4" w14:textId="65886C77" w:rsidR="0089700B" w:rsidRPr="00475602" w:rsidRDefault="00B212CE" w:rsidP="00060F14">
            <w:pPr>
              <w:rPr>
                <w:rFonts w:ascii="Arial" w:hAnsi="Arial" w:cs="Arial"/>
                <w:b/>
                <w:sz w:val="20"/>
                <w:szCs w:val="20"/>
              </w:rPr>
            </w:pPr>
            <w:r>
              <w:rPr>
                <w:rFonts w:ascii="Arial" w:hAnsi="Arial" w:cs="Arial"/>
                <w:b/>
                <w:sz w:val="20"/>
                <w:szCs w:val="20"/>
              </w:rPr>
              <w:t>September</w:t>
            </w:r>
            <w:r w:rsidR="0089700B">
              <w:rPr>
                <w:rFonts w:ascii="Arial" w:hAnsi="Arial" w:cs="Arial"/>
                <w:b/>
                <w:sz w:val="20"/>
                <w:szCs w:val="20"/>
              </w:rPr>
              <w:t xml:space="preserve"> ‘1</w:t>
            </w:r>
            <w:r w:rsidR="00293D8A">
              <w:rPr>
                <w:rFonts w:ascii="Arial" w:hAnsi="Arial" w:cs="Arial"/>
                <w:b/>
                <w:sz w:val="20"/>
                <w:szCs w:val="20"/>
              </w:rPr>
              <w:t>9</w:t>
            </w:r>
          </w:p>
        </w:tc>
        <w:tc>
          <w:tcPr>
            <w:tcW w:w="1314" w:type="dxa"/>
            <w:shd w:val="clear" w:color="auto" w:fill="auto"/>
          </w:tcPr>
          <w:p w14:paraId="7B992149" w14:textId="491B9DFD" w:rsidR="0089700B" w:rsidRPr="00CA3939" w:rsidRDefault="00293D8A" w:rsidP="00E306DC">
            <w:pPr>
              <w:jc w:val="center"/>
              <w:rPr>
                <w:rFonts w:ascii="Arial" w:hAnsi="Arial" w:cs="Arial"/>
                <w:sz w:val="20"/>
                <w:szCs w:val="20"/>
              </w:rPr>
            </w:pPr>
            <w:r>
              <w:rPr>
                <w:rFonts w:ascii="Arial" w:hAnsi="Arial" w:cs="Arial"/>
                <w:sz w:val="20"/>
                <w:szCs w:val="20"/>
              </w:rPr>
              <w:t>3,890</w:t>
            </w:r>
          </w:p>
        </w:tc>
        <w:tc>
          <w:tcPr>
            <w:tcW w:w="1404" w:type="dxa"/>
          </w:tcPr>
          <w:p w14:paraId="3C9ED4C5" w14:textId="732387E9" w:rsidR="0089700B" w:rsidRPr="00CA3939" w:rsidRDefault="00293D8A" w:rsidP="00E306DC">
            <w:pPr>
              <w:jc w:val="center"/>
              <w:rPr>
                <w:rFonts w:ascii="Arial" w:hAnsi="Arial" w:cs="Arial"/>
                <w:sz w:val="20"/>
                <w:szCs w:val="20"/>
              </w:rPr>
            </w:pPr>
            <w:r>
              <w:rPr>
                <w:rFonts w:ascii="Arial" w:hAnsi="Arial" w:cs="Arial"/>
                <w:sz w:val="20"/>
                <w:szCs w:val="20"/>
              </w:rPr>
              <w:t>3,213</w:t>
            </w:r>
          </w:p>
        </w:tc>
      </w:tr>
      <w:tr w:rsidR="0089700B" w:rsidRPr="00CA3939" w14:paraId="200C8C2B" w14:textId="77777777" w:rsidTr="00ED73E0">
        <w:tc>
          <w:tcPr>
            <w:tcW w:w="1638" w:type="dxa"/>
            <w:shd w:val="clear" w:color="auto" w:fill="auto"/>
          </w:tcPr>
          <w:p w14:paraId="4C93CA47" w14:textId="0B85AF7C" w:rsidR="0089700B" w:rsidRPr="00475602" w:rsidRDefault="00BC4DBE" w:rsidP="00BC4DBE">
            <w:pPr>
              <w:rPr>
                <w:rFonts w:ascii="Arial" w:hAnsi="Arial" w:cs="Arial"/>
                <w:b/>
                <w:sz w:val="20"/>
                <w:szCs w:val="20"/>
              </w:rPr>
            </w:pPr>
            <w:r>
              <w:rPr>
                <w:rFonts w:ascii="Arial" w:hAnsi="Arial" w:cs="Arial"/>
                <w:b/>
                <w:sz w:val="20"/>
                <w:szCs w:val="20"/>
              </w:rPr>
              <w:t>3</w:t>
            </w:r>
            <w:r w:rsidRPr="00BC4DBE">
              <w:rPr>
                <w:rFonts w:ascii="Arial" w:hAnsi="Arial" w:cs="Arial"/>
                <w:b/>
                <w:sz w:val="20"/>
                <w:szCs w:val="20"/>
                <w:vertAlign w:val="superscript"/>
              </w:rPr>
              <w:t>RD</w:t>
            </w:r>
            <w:r>
              <w:rPr>
                <w:rFonts w:ascii="Arial" w:hAnsi="Arial" w:cs="Arial"/>
                <w:b/>
                <w:sz w:val="20"/>
                <w:szCs w:val="20"/>
              </w:rPr>
              <w:t xml:space="preserve"> </w:t>
            </w:r>
            <w:r w:rsidR="0089700B">
              <w:rPr>
                <w:rFonts w:ascii="Arial" w:hAnsi="Arial" w:cs="Arial"/>
                <w:b/>
                <w:sz w:val="20"/>
                <w:szCs w:val="20"/>
              </w:rPr>
              <w:t xml:space="preserve">Quarter </w:t>
            </w:r>
            <w:r w:rsidR="00ED73E0">
              <w:rPr>
                <w:rFonts w:ascii="Arial" w:hAnsi="Arial" w:cs="Arial"/>
                <w:b/>
                <w:sz w:val="20"/>
                <w:szCs w:val="20"/>
              </w:rPr>
              <w:t>‘</w:t>
            </w:r>
            <w:r w:rsidR="0089700B">
              <w:rPr>
                <w:rFonts w:ascii="Arial" w:hAnsi="Arial" w:cs="Arial"/>
                <w:b/>
                <w:sz w:val="20"/>
                <w:szCs w:val="20"/>
              </w:rPr>
              <w:t>1</w:t>
            </w:r>
            <w:r w:rsidR="00293D8A">
              <w:rPr>
                <w:rFonts w:ascii="Arial" w:hAnsi="Arial" w:cs="Arial"/>
                <w:b/>
                <w:sz w:val="20"/>
                <w:szCs w:val="20"/>
              </w:rPr>
              <w:t>9</w:t>
            </w:r>
          </w:p>
        </w:tc>
        <w:tc>
          <w:tcPr>
            <w:tcW w:w="1314" w:type="dxa"/>
            <w:shd w:val="clear" w:color="auto" w:fill="auto"/>
          </w:tcPr>
          <w:p w14:paraId="5CC3E879" w14:textId="3CCACD16" w:rsidR="0089700B" w:rsidRPr="00293D8A" w:rsidRDefault="00293D8A" w:rsidP="00293D8A">
            <w:pPr>
              <w:jc w:val="center"/>
              <w:rPr>
                <w:rFonts w:ascii="Calibri" w:hAnsi="Calibri" w:cs="Calibri"/>
                <w:b/>
                <w:color w:val="000000"/>
                <w:sz w:val="22"/>
                <w:szCs w:val="22"/>
              </w:rPr>
            </w:pPr>
            <w:r w:rsidRPr="00293D8A">
              <w:rPr>
                <w:rFonts w:ascii="Calibri" w:hAnsi="Calibri" w:cs="Calibri"/>
                <w:b/>
                <w:color w:val="000000"/>
                <w:sz w:val="22"/>
                <w:szCs w:val="22"/>
              </w:rPr>
              <w:t>16,624</w:t>
            </w:r>
          </w:p>
        </w:tc>
        <w:tc>
          <w:tcPr>
            <w:tcW w:w="1404" w:type="dxa"/>
          </w:tcPr>
          <w:p w14:paraId="62BA4C43" w14:textId="3FD4D00D" w:rsidR="0089700B" w:rsidRPr="00293D8A" w:rsidRDefault="00293D8A" w:rsidP="00293D8A">
            <w:pPr>
              <w:jc w:val="center"/>
              <w:rPr>
                <w:rFonts w:ascii="Calibri" w:hAnsi="Calibri" w:cs="Calibri"/>
                <w:b/>
                <w:color w:val="000000"/>
                <w:sz w:val="22"/>
                <w:szCs w:val="22"/>
              </w:rPr>
            </w:pPr>
            <w:r w:rsidRPr="00293D8A">
              <w:rPr>
                <w:rFonts w:ascii="Calibri" w:hAnsi="Calibri" w:cs="Calibri"/>
                <w:b/>
                <w:color w:val="000000"/>
                <w:sz w:val="22"/>
                <w:szCs w:val="22"/>
              </w:rPr>
              <w:t>13,323</w:t>
            </w:r>
          </w:p>
        </w:tc>
      </w:tr>
    </w:tbl>
    <w:p w14:paraId="1C6A21B1" w14:textId="77777777" w:rsidR="00ED73E0" w:rsidRDefault="00ED73E0" w:rsidP="00605DD5">
      <w:pPr>
        <w:rPr>
          <w:rFonts w:ascii="Arial" w:hAnsi="Arial" w:cs="Arial"/>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314"/>
        <w:gridCol w:w="1404"/>
      </w:tblGrid>
      <w:tr w:rsidR="00293D8A" w:rsidRPr="00CA3939" w14:paraId="5674246E" w14:textId="77777777" w:rsidTr="00B51E37">
        <w:tc>
          <w:tcPr>
            <w:tcW w:w="1638" w:type="dxa"/>
            <w:shd w:val="clear" w:color="auto" w:fill="auto"/>
          </w:tcPr>
          <w:p w14:paraId="428D098D" w14:textId="77777777" w:rsidR="00293D8A" w:rsidRPr="00CA3939" w:rsidRDefault="00293D8A" w:rsidP="00B51E37">
            <w:pPr>
              <w:rPr>
                <w:rFonts w:ascii="Arial" w:hAnsi="Arial" w:cs="Arial"/>
                <w:sz w:val="20"/>
                <w:szCs w:val="20"/>
              </w:rPr>
            </w:pPr>
            <w:r w:rsidRPr="00CA3939">
              <w:rPr>
                <w:rFonts w:ascii="Arial" w:hAnsi="Arial" w:cs="Arial"/>
                <w:sz w:val="20"/>
                <w:szCs w:val="20"/>
              </w:rPr>
              <w:br/>
            </w:r>
          </w:p>
        </w:tc>
        <w:tc>
          <w:tcPr>
            <w:tcW w:w="1314" w:type="dxa"/>
            <w:shd w:val="clear" w:color="auto" w:fill="auto"/>
          </w:tcPr>
          <w:p w14:paraId="37B44336" w14:textId="77777777" w:rsidR="00293D8A" w:rsidRDefault="00293D8A" w:rsidP="00B51E37">
            <w:pPr>
              <w:jc w:val="center"/>
              <w:rPr>
                <w:rFonts w:ascii="Arial" w:hAnsi="Arial" w:cs="Arial"/>
                <w:b/>
                <w:sz w:val="20"/>
                <w:szCs w:val="20"/>
              </w:rPr>
            </w:pPr>
            <w:r>
              <w:rPr>
                <w:rFonts w:ascii="Arial" w:hAnsi="Arial" w:cs="Arial"/>
                <w:b/>
                <w:sz w:val="20"/>
                <w:szCs w:val="20"/>
              </w:rPr>
              <w:t>Searches</w:t>
            </w:r>
          </w:p>
          <w:p w14:paraId="1983320E" w14:textId="77777777" w:rsidR="00293D8A" w:rsidRDefault="00293D8A" w:rsidP="00B51E37">
            <w:pPr>
              <w:jc w:val="center"/>
              <w:rPr>
                <w:rFonts w:ascii="Arial" w:hAnsi="Arial" w:cs="Arial"/>
                <w:b/>
                <w:sz w:val="20"/>
                <w:szCs w:val="20"/>
              </w:rPr>
            </w:pPr>
            <w:r>
              <w:rPr>
                <w:rFonts w:ascii="Arial" w:hAnsi="Arial" w:cs="Arial"/>
                <w:b/>
                <w:sz w:val="20"/>
                <w:szCs w:val="20"/>
              </w:rPr>
              <w:t>Conducted</w:t>
            </w:r>
          </w:p>
        </w:tc>
        <w:tc>
          <w:tcPr>
            <w:tcW w:w="1404" w:type="dxa"/>
          </w:tcPr>
          <w:p w14:paraId="592408D8" w14:textId="77777777" w:rsidR="00293D8A" w:rsidRPr="00CA3939" w:rsidRDefault="00293D8A" w:rsidP="00B51E37">
            <w:pPr>
              <w:jc w:val="center"/>
              <w:rPr>
                <w:rFonts w:ascii="Arial" w:hAnsi="Arial" w:cs="Arial"/>
                <w:b/>
                <w:sz w:val="20"/>
                <w:szCs w:val="20"/>
              </w:rPr>
            </w:pPr>
            <w:r>
              <w:rPr>
                <w:rFonts w:ascii="Arial" w:hAnsi="Arial" w:cs="Arial"/>
                <w:b/>
                <w:sz w:val="20"/>
                <w:szCs w:val="20"/>
              </w:rPr>
              <w:t xml:space="preserve">Website Referrals </w:t>
            </w:r>
          </w:p>
        </w:tc>
      </w:tr>
      <w:tr w:rsidR="00293D8A" w:rsidRPr="00B93FCF" w14:paraId="7410BD7C" w14:textId="77777777" w:rsidTr="00B51E37">
        <w:tc>
          <w:tcPr>
            <w:tcW w:w="1638" w:type="dxa"/>
            <w:shd w:val="clear" w:color="auto" w:fill="auto"/>
          </w:tcPr>
          <w:p w14:paraId="40A66142" w14:textId="77777777" w:rsidR="00293D8A" w:rsidRPr="00475602" w:rsidRDefault="00293D8A" w:rsidP="00B51E37">
            <w:pPr>
              <w:rPr>
                <w:rFonts w:ascii="Arial" w:hAnsi="Arial" w:cs="Arial"/>
                <w:b/>
                <w:sz w:val="20"/>
                <w:szCs w:val="20"/>
              </w:rPr>
            </w:pPr>
            <w:r>
              <w:rPr>
                <w:rFonts w:ascii="Arial" w:hAnsi="Arial" w:cs="Arial"/>
                <w:b/>
                <w:sz w:val="20"/>
                <w:szCs w:val="20"/>
              </w:rPr>
              <w:t>July ‘18</w:t>
            </w:r>
          </w:p>
        </w:tc>
        <w:tc>
          <w:tcPr>
            <w:tcW w:w="1314" w:type="dxa"/>
            <w:shd w:val="clear" w:color="auto" w:fill="auto"/>
          </w:tcPr>
          <w:p w14:paraId="49EDFDE3" w14:textId="77777777" w:rsidR="00293D8A" w:rsidRPr="00CA3939" w:rsidRDefault="00293D8A" w:rsidP="00B51E37">
            <w:pPr>
              <w:jc w:val="center"/>
              <w:rPr>
                <w:rFonts w:ascii="Arial" w:hAnsi="Arial" w:cs="Arial"/>
                <w:sz w:val="20"/>
                <w:szCs w:val="20"/>
              </w:rPr>
            </w:pPr>
            <w:r>
              <w:rPr>
                <w:rFonts w:ascii="Arial" w:hAnsi="Arial" w:cs="Arial"/>
                <w:sz w:val="20"/>
                <w:szCs w:val="20"/>
              </w:rPr>
              <w:t>3,728</w:t>
            </w:r>
          </w:p>
        </w:tc>
        <w:tc>
          <w:tcPr>
            <w:tcW w:w="1404" w:type="dxa"/>
          </w:tcPr>
          <w:p w14:paraId="4A31D04C" w14:textId="77777777" w:rsidR="00293D8A" w:rsidRPr="00CA3939" w:rsidRDefault="00293D8A" w:rsidP="00B51E37">
            <w:pPr>
              <w:jc w:val="center"/>
              <w:rPr>
                <w:rFonts w:ascii="Arial" w:hAnsi="Arial" w:cs="Arial"/>
                <w:sz w:val="20"/>
                <w:szCs w:val="20"/>
              </w:rPr>
            </w:pPr>
            <w:r>
              <w:rPr>
                <w:rFonts w:ascii="Arial" w:hAnsi="Arial" w:cs="Arial"/>
                <w:sz w:val="20"/>
                <w:szCs w:val="20"/>
              </w:rPr>
              <w:t>3,046</w:t>
            </w:r>
          </w:p>
        </w:tc>
      </w:tr>
      <w:tr w:rsidR="00293D8A" w:rsidRPr="00CA3939" w14:paraId="3F0886E1" w14:textId="77777777" w:rsidTr="00B51E37">
        <w:tc>
          <w:tcPr>
            <w:tcW w:w="1638" w:type="dxa"/>
            <w:shd w:val="clear" w:color="auto" w:fill="auto"/>
          </w:tcPr>
          <w:p w14:paraId="414241FF" w14:textId="77777777" w:rsidR="00293D8A" w:rsidRPr="00475602" w:rsidRDefault="00293D8A" w:rsidP="00B51E37">
            <w:pPr>
              <w:rPr>
                <w:rFonts w:ascii="Arial" w:hAnsi="Arial" w:cs="Arial"/>
                <w:b/>
                <w:sz w:val="20"/>
                <w:szCs w:val="20"/>
              </w:rPr>
            </w:pPr>
            <w:r>
              <w:rPr>
                <w:rFonts w:ascii="Arial" w:hAnsi="Arial" w:cs="Arial"/>
                <w:b/>
                <w:sz w:val="20"/>
                <w:szCs w:val="20"/>
              </w:rPr>
              <w:t>August ‘18</w:t>
            </w:r>
          </w:p>
        </w:tc>
        <w:tc>
          <w:tcPr>
            <w:tcW w:w="1314" w:type="dxa"/>
            <w:shd w:val="clear" w:color="auto" w:fill="auto"/>
          </w:tcPr>
          <w:p w14:paraId="25EAA888" w14:textId="77777777" w:rsidR="00293D8A" w:rsidRPr="00CA3939" w:rsidRDefault="00293D8A" w:rsidP="00B51E37">
            <w:pPr>
              <w:jc w:val="center"/>
              <w:rPr>
                <w:rFonts w:ascii="Arial" w:hAnsi="Arial" w:cs="Arial"/>
                <w:sz w:val="20"/>
                <w:szCs w:val="20"/>
              </w:rPr>
            </w:pPr>
            <w:r>
              <w:rPr>
                <w:rFonts w:ascii="Arial" w:hAnsi="Arial" w:cs="Arial"/>
                <w:sz w:val="20"/>
                <w:szCs w:val="20"/>
              </w:rPr>
              <w:t>3,510</w:t>
            </w:r>
          </w:p>
        </w:tc>
        <w:tc>
          <w:tcPr>
            <w:tcW w:w="1404" w:type="dxa"/>
          </w:tcPr>
          <w:p w14:paraId="36503B87" w14:textId="77777777" w:rsidR="00293D8A" w:rsidRPr="00CA3939" w:rsidRDefault="00293D8A" w:rsidP="00B51E37">
            <w:pPr>
              <w:jc w:val="center"/>
              <w:rPr>
                <w:rFonts w:ascii="Arial" w:hAnsi="Arial" w:cs="Arial"/>
                <w:sz w:val="20"/>
                <w:szCs w:val="20"/>
              </w:rPr>
            </w:pPr>
            <w:r>
              <w:rPr>
                <w:rFonts w:ascii="Arial" w:hAnsi="Arial" w:cs="Arial"/>
                <w:sz w:val="20"/>
                <w:szCs w:val="20"/>
              </w:rPr>
              <w:t>3,010</w:t>
            </w:r>
          </w:p>
        </w:tc>
      </w:tr>
      <w:tr w:rsidR="00293D8A" w:rsidRPr="00CA3939" w14:paraId="29B98EF8" w14:textId="77777777" w:rsidTr="00B51E37">
        <w:tc>
          <w:tcPr>
            <w:tcW w:w="1638" w:type="dxa"/>
            <w:shd w:val="clear" w:color="auto" w:fill="auto"/>
          </w:tcPr>
          <w:p w14:paraId="452B419A" w14:textId="77777777" w:rsidR="00293D8A" w:rsidRPr="00475602" w:rsidRDefault="00293D8A" w:rsidP="00B51E37">
            <w:pPr>
              <w:rPr>
                <w:rFonts w:ascii="Arial" w:hAnsi="Arial" w:cs="Arial"/>
                <w:b/>
                <w:sz w:val="20"/>
                <w:szCs w:val="20"/>
              </w:rPr>
            </w:pPr>
            <w:r>
              <w:rPr>
                <w:rFonts w:ascii="Arial" w:hAnsi="Arial" w:cs="Arial"/>
                <w:b/>
                <w:sz w:val="20"/>
                <w:szCs w:val="20"/>
              </w:rPr>
              <w:t>September ‘18</w:t>
            </w:r>
          </w:p>
        </w:tc>
        <w:tc>
          <w:tcPr>
            <w:tcW w:w="1314" w:type="dxa"/>
            <w:shd w:val="clear" w:color="auto" w:fill="auto"/>
          </w:tcPr>
          <w:p w14:paraId="27807EF3" w14:textId="77777777" w:rsidR="00293D8A" w:rsidRPr="00CA3939" w:rsidRDefault="00293D8A" w:rsidP="00B51E37">
            <w:pPr>
              <w:jc w:val="center"/>
              <w:rPr>
                <w:rFonts w:ascii="Arial" w:hAnsi="Arial" w:cs="Arial"/>
                <w:sz w:val="20"/>
                <w:szCs w:val="20"/>
              </w:rPr>
            </w:pPr>
            <w:r>
              <w:rPr>
                <w:rFonts w:ascii="Arial" w:hAnsi="Arial" w:cs="Arial"/>
                <w:sz w:val="20"/>
                <w:szCs w:val="20"/>
              </w:rPr>
              <w:t>2,266</w:t>
            </w:r>
          </w:p>
        </w:tc>
        <w:tc>
          <w:tcPr>
            <w:tcW w:w="1404" w:type="dxa"/>
          </w:tcPr>
          <w:p w14:paraId="0792E721" w14:textId="77777777" w:rsidR="00293D8A" w:rsidRPr="00CA3939" w:rsidRDefault="00293D8A" w:rsidP="00B51E37">
            <w:pPr>
              <w:jc w:val="center"/>
              <w:rPr>
                <w:rFonts w:ascii="Arial" w:hAnsi="Arial" w:cs="Arial"/>
                <w:sz w:val="20"/>
                <w:szCs w:val="20"/>
              </w:rPr>
            </w:pPr>
            <w:r>
              <w:rPr>
                <w:rFonts w:ascii="Arial" w:hAnsi="Arial" w:cs="Arial"/>
                <w:sz w:val="20"/>
                <w:szCs w:val="20"/>
              </w:rPr>
              <w:t>1,716</w:t>
            </w:r>
          </w:p>
        </w:tc>
      </w:tr>
      <w:tr w:rsidR="00293D8A" w:rsidRPr="00CA3939" w14:paraId="47C24D78" w14:textId="77777777" w:rsidTr="00B51E37">
        <w:tc>
          <w:tcPr>
            <w:tcW w:w="1638" w:type="dxa"/>
            <w:shd w:val="clear" w:color="auto" w:fill="auto"/>
          </w:tcPr>
          <w:p w14:paraId="4EAE797D" w14:textId="77777777" w:rsidR="00293D8A" w:rsidRPr="00475602" w:rsidRDefault="00293D8A" w:rsidP="00B51E37">
            <w:pPr>
              <w:rPr>
                <w:rFonts w:ascii="Arial" w:hAnsi="Arial" w:cs="Arial"/>
                <w:b/>
                <w:sz w:val="20"/>
                <w:szCs w:val="20"/>
              </w:rPr>
            </w:pPr>
            <w:r>
              <w:rPr>
                <w:rFonts w:ascii="Arial" w:hAnsi="Arial" w:cs="Arial"/>
                <w:b/>
                <w:sz w:val="20"/>
                <w:szCs w:val="20"/>
              </w:rPr>
              <w:t>3</w:t>
            </w:r>
            <w:r w:rsidRPr="00BC4DBE">
              <w:rPr>
                <w:rFonts w:ascii="Arial" w:hAnsi="Arial" w:cs="Arial"/>
                <w:b/>
                <w:sz w:val="20"/>
                <w:szCs w:val="20"/>
                <w:vertAlign w:val="superscript"/>
              </w:rPr>
              <w:t>RD</w:t>
            </w:r>
            <w:r>
              <w:rPr>
                <w:rFonts w:ascii="Arial" w:hAnsi="Arial" w:cs="Arial"/>
                <w:b/>
                <w:sz w:val="20"/>
                <w:szCs w:val="20"/>
              </w:rPr>
              <w:t xml:space="preserve"> Quarter ‘18</w:t>
            </w:r>
          </w:p>
        </w:tc>
        <w:tc>
          <w:tcPr>
            <w:tcW w:w="1314" w:type="dxa"/>
            <w:shd w:val="clear" w:color="auto" w:fill="auto"/>
          </w:tcPr>
          <w:p w14:paraId="16778F7F" w14:textId="77777777" w:rsidR="00293D8A" w:rsidRPr="003060C2" w:rsidRDefault="00293D8A" w:rsidP="00B51E37">
            <w:pPr>
              <w:jc w:val="center"/>
              <w:rPr>
                <w:rFonts w:ascii="Arial" w:hAnsi="Arial" w:cs="Arial"/>
                <w:b/>
                <w:sz w:val="20"/>
                <w:szCs w:val="20"/>
              </w:rPr>
            </w:pPr>
            <w:r>
              <w:rPr>
                <w:rFonts w:ascii="Arial" w:hAnsi="Arial" w:cs="Arial"/>
                <w:b/>
                <w:sz w:val="20"/>
                <w:szCs w:val="20"/>
              </w:rPr>
              <w:t>9,504</w:t>
            </w:r>
          </w:p>
        </w:tc>
        <w:tc>
          <w:tcPr>
            <w:tcW w:w="1404" w:type="dxa"/>
          </w:tcPr>
          <w:p w14:paraId="03C8C1DF" w14:textId="77777777" w:rsidR="00293D8A" w:rsidRPr="003060C2" w:rsidRDefault="00293D8A" w:rsidP="00B51E37">
            <w:pPr>
              <w:jc w:val="center"/>
              <w:rPr>
                <w:rFonts w:ascii="Arial" w:hAnsi="Arial" w:cs="Arial"/>
                <w:b/>
                <w:sz w:val="20"/>
                <w:szCs w:val="20"/>
              </w:rPr>
            </w:pPr>
            <w:r>
              <w:rPr>
                <w:rFonts w:ascii="Arial" w:hAnsi="Arial" w:cs="Arial"/>
                <w:b/>
                <w:sz w:val="20"/>
                <w:szCs w:val="20"/>
              </w:rPr>
              <w:t>7,772</w:t>
            </w:r>
          </w:p>
        </w:tc>
      </w:tr>
    </w:tbl>
    <w:p w14:paraId="2590E424" w14:textId="77777777" w:rsidR="00293D8A" w:rsidRDefault="00293D8A" w:rsidP="00605DD5">
      <w:pPr>
        <w:rPr>
          <w:rFonts w:ascii="Arial" w:hAnsi="Arial" w:cs="Arial"/>
          <w:b/>
          <w:sz w:val="20"/>
          <w:szCs w:val="20"/>
          <w:u w:val="single"/>
        </w:rPr>
      </w:pPr>
    </w:p>
    <w:p w14:paraId="2E9B5580" w14:textId="77777777" w:rsidR="00EE3094" w:rsidRPr="00AF699B" w:rsidRDefault="00EE3094" w:rsidP="000213A7">
      <w:pPr>
        <w:ind w:firstLine="360"/>
        <w:rPr>
          <w:rFonts w:ascii="Arial" w:hAnsi="Arial" w:cs="Arial"/>
          <w:b/>
          <w:color w:val="FF0000"/>
          <w:sz w:val="20"/>
          <w:szCs w:val="20"/>
          <w:u w:val="single"/>
        </w:rPr>
      </w:pPr>
      <w:r w:rsidRPr="00AF699B">
        <w:rPr>
          <w:rFonts w:ascii="Arial" w:hAnsi="Arial" w:cs="Arial"/>
          <w:b/>
          <w:color w:val="FF0000"/>
          <w:sz w:val="20"/>
          <w:szCs w:val="20"/>
          <w:u w:val="single"/>
        </w:rPr>
        <w:t>RESULTS</w:t>
      </w:r>
    </w:p>
    <w:p w14:paraId="672CF81F" w14:textId="5D6AC05C" w:rsidR="007F6F3B" w:rsidRPr="00A5367D" w:rsidRDefault="009049A7" w:rsidP="00A5367D">
      <w:pPr>
        <w:numPr>
          <w:ilvl w:val="0"/>
          <w:numId w:val="8"/>
        </w:numPr>
        <w:rPr>
          <w:rFonts w:ascii="Arial" w:hAnsi="Arial" w:cs="Arial"/>
          <w:sz w:val="19"/>
          <w:szCs w:val="19"/>
        </w:rPr>
      </w:pPr>
      <w:r>
        <w:rPr>
          <w:rFonts w:ascii="Arial" w:hAnsi="Arial" w:cs="Arial"/>
          <w:sz w:val="19"/>
          <w:szCs w:val="19"/>
        </w:rPr>
        <w:t>Year to date</w:t>
      </w:r>
      <w:r w:rsidR="005A0B24">
        <w:rPr>
          <w:rFonts w:ascii="Arial" w:hAnsi="Arial" w:cs="Arial"/>
          <w:sz w:val="19"/>
          <w:szCs w:val="19"/>
        </w:rPr>
        <w:t xml:space="preserve"> through Q</w:t>
      </w:r>
      <w:r w:rsidR="007F6F3B">
        <w:rPr>
          <w:rFonts w:ascii="Arial" w:hAnsi="Arial" w:cs="Arial"/>
          <w:sz w:val="19"/>
          <w:szCs w:val="19"/>
        </w:rPr>
        <w:t>3</w:t>
      </w:r>
      <w:r>
        <w:rPr>
          <w:rFonts w:ascii="Arial" w:hAnsi="Arial" w:cs="Arial"/>
          <w:sz w:val="19"/>
          <w:szCs w:val="19"/>
        </w:rPr>
        <w:t xml:space="preserve"> in 201</w:t>
      </w:r>
      <w:r w:rsidR="00293D8A">
        <w:rPr>
          <w:rFonts w:ascii="Arial" w:hAnsi="Arial" w:cs="Arial"/>
          <w:sz w:val="19"/>
          <w:szCs w:val="19"/>
        </w:rPr>
        <w:t>9</w:t>
      </w:r>
      <w:r w:rsidR="00EE3094" w:rsidRPr="006E516F">
        <w:rPr>
          <w:rFonts w:ascii="Arial" w:hAnsi="Arial" w:cs="Arial"/>
          <w:sz w:val="19"/>
          <w:szCs w:val="19"/>
        </w:rPr>
        <w:t xml:space="preserve"> </w:t>
      </w:r>
      <w:proofErr w:type="spellStart"/>
      <w:r w:rsidR="00EE3094" w:rsidRPr="006E516F">
        <w:rPr>
          <w:rFonts w:ascii="Arial" w:hAnsi="Arial" w:cs="Arial"/>
          <w:sz w:val="19"/>
          <w:szCs w:val="19"/>
        </w:rPr>
        <w:t>BookDirect</w:t>
      </w:r>
      <w:proofErr w:type="spellEnd"/>
      <w:r w:rsidR="00EE3094" w:rsidRPr="006E516F">
        <w:rPr>
          <w:rFonts w:ascii="Arial" w:hAnsi="Arial" w:cs="Arial"/>
          <w:sz w:val="19"/>
          <w:szCs w:val="19"/>
        </w:rPr>
        <w:t xml:space="preserve"> has resulted in </w:t>
      </w:r>
      <w:r w:rsidR="00293D8A">
        <w:rPr>
          <w:rFonts w:ascii="Arial" w:hAnsi="Arial" w:cs="Arial"/>
          <w:sz w:val="19"/>
          <w:szCs w:val="19"/>
        </w:rPr>
        <w:t>38,095</w:t>
      </w:r>
      <w:r w:rsidR="00AF699B" w:rsidRPr="006E516F">
        <w:rPr>
          <w:rFonts w:ascii="Arial" w:hAnsi="Arial" w:cs="Arial"/>
          <w:sz w:val="19"/>
          <w:szCs w:val="19"/>
        </w:rPr>
        <w:t xml:space="preserve"> </w:t>
      </w:r>
      <w:r w:rsidR="00EE3094" w:rsidRPr="006E516F">
        <w:rPr>
          <w:rFonts w:ascii="Arial" w:hAnsi="Arial" w:cs="Arial"/>
          <w:sz w:val="19"/>
          <w:szCs w:val="19"/>
        </w:rPr>
        <w:t>searches for Finger Lakes accommodations</w:t>
      </w:r>
      <w:r w:rsidR="00E23492">
        <w:rPr>
          <w:rFonts w:ascii="Arial" w:hAnsi="Arial" w:cs="Arial"/>
          <w:sz w:val="19"/>
          <w:szCs w:val="19"/>
        </w:rPr>
        <w:t xml:space="preserve"> </w:t>
      </w:r>
      <w:r w:rsidR="00EE3094" w:rsidRPr="006E516F">
        <w:rPr>
          <w:rFonts w:ascii="Arial" w:hAnsi="Arial" w:cs="Arial"/>
          <w:sz w:val="19"/>
          <w:szCs w:val="19"/>
        </w:rPr>
        <w:t xml:space="preserve">resulting in </w:t>
      </w:r>
      <w:r w:rsidR="00AF699B" w:rsidRPr="006E516F">
        <w:rPr>
          <w:rFonts w:ascii="Arial" w:hAnsi="Arial" w:cs="Arial"/>
          <w:sz w:val="19"/>
          <w:szCs w:val="19"/>
        </w:rPr>
        <w:t xml:space="preserve">a </w:t>
      </w:r>
      <w:r w:rsidR="00A5367D">
        <w:rPr>
          <w:rFonts w:ascii="Arial" w:hAnsi="Arial" w:cs="Arial"/>
          <w:sz w:val="19"/>
          <w:szCs w:val="19"/>
        </w:rPr>
        <w:t>64% increase</w:t>
      </w:r>
      <w:r w:rsidR="00EE3094" w:rsidRPr="006E516F">
        <w:rPr>
          <w:rFonts w:ascii="Arial" w:hAnsi="Arial" w:cs="Arial"/>
          <w:sz w:val="19"/>
          <w:szCs w:val="19"/>
        </w:rPr>
        <w:t xml:space="preserve"> from </w:t>
      </w:r>
      <w:r w:rsidR="00E23492">
        <w:rPr>
          <w:rFonts w:ascii="Arial" w:hAnsi="Arial" w:cs="Arial"/>
          <w:sz w:val="19"/>
          <w:szCs w:val="19"/>
        </w:rPr>
        <w:t xml:space="preserve">the same time period in </w:t>
      </w:r>
      <w:r w:rsidR="00EE3094" w:rsidRPr="006E516F">
        <w:rPr>
          <w:rFonts w:ascii="Arial" w:hAnsi="Arial" w:cs="Arial"/>
          <w:sz w:val="19"/>
          <w:szCs w:val="19"/>
        </w:rPr>
        <w:t>201</w:t>
      </w:r>
      <w:r w:rsidR="00A5367D">
        <w:rPr>
          <w:rFonts w:ascii="Arial" w:hAnsi="Arial" w:cs="Arial"/>
          <w:sz w:val="19"/>
          <w:szCs w:val="19"/>
        </w:rPr>
        <w:t>8</w:t>
      </w:r>
      <w:r w:rsidR="00EE3094" w:rsidRPr="006E516F">
        <w:rPr>
          <w:rFonts w:ascii="Arial" w:hAnsi="Arial" w:cs="Arial"/>
          <w:sz w:val="19"/>
          <w:szCs w:val="19"/>
        </w:rPr>
        <w:t>.</w:t>
      </w:r>
      <w:r w:rsidR="005A0B24">
        <w:rPr>
          <w:rFonts w:ascii="Arial" w:hAnsi="Arial" w:cs="Arial"/>
          <w:sz w:val="19"/>
          <w:szCs w:val="19"/>
        </w:rPr>
        <w:t xml:space="preserve"> FLTA believes this to be on account of </w:t>
      </w:r>
      <w:r w:rsidR="007F6F3B" w:rsidRPr="00A5367D">
        <w:rPr>
          <w:rFonts w:ascii="Arial" w:hAnsi="Arial" w:cs="Arial"/>
          <w:sz w:val="19"/>
          <w:szCs w:val="19"/>
        </w:rPr>
        <w:t>working with Corporate Communications on a search and SEO program to increase visibility, ensure that users are quality and not just quantity hitting the site but staying engaged with content. This is an ongoing program.</w:t>
      </w:r>
    </w:p>
    <w:p w14:paraId="6362114A" w14:textId="77777777" w:rsidR="004B554D" w:rsidRDefault="004B554D" w:rsidP="00EE3094">
      <w:pPr>
        <w:jc w:val="center"/>
        <w:rPr>
          <w:rFonts w:ascii="Arial" w:hAnsi="Arial" w:cs="Arial"/>
          <w:sz w:val="20"/>
          <w:szCs w:val="20"/>
          <w:u w:val="single"/>
        </w:rPr>
      </w:pPr>
    </w:p>
    <w:p w14:paraId="443E389F" w14:textId="77777777" w:rsidR="006659D5" w:rsidRPr="00B14120" w:rsidRDefault="00046536" w:rsidP="002B5268">
      <w:pPr>
        <w:rPr>
          <w:rFonts w:ascii="Arial" w:hAnsi="Arial" w:cs="Arial"/>
          <w:sz w:val="20"/>
          <w:szCs w:val="20"/>
          <w:u w:val="single"/>
        </w:rPr>
      </w:pPr>
      <w:r w:rsidRPr="00B14120">
        <w:rPr>
          <w:rFonts w:ascii="Arial" w:hAnsi="Arial" w:cs="Arial"/>
          <w:sz w:val="20"/>
          <w:szCs w:val="20"/>
          <w:u w:val="single"/>
        </w:rPr>
        <w:t>Email Marketing</w:t>
      </w:r>
    </w:p>
    <w:p w14:paraId="220F0574" w14:textId="77777777" w:rsidR="00D552FB" w:rsidRPr="006E516F" w:rsidRDefault="007F6D72" w:rsidP="00067EE0">
      <w:pPr>
        <w:numPr>
          <w:ilvl w:val="0"/>
          <w:numId w:val="34"/>
        </w:numPr>
        <w:rPr>
          <w:rFonts w:ascii="Arial" w:hAnsi="Arial" w:cs="Arial"/>
          <w:color w:val="0000FF"/>
          <w:sz w:val="19"/>
          <w:szCs w:val="19"/>
        </w:rPr>
      </w:pPr>
      <w:r w:rsidRPr="006E516F">
        <w:rPr>
          <w:rFonts w:ascii="Arial" w:hAnsi="Arial" w:cs="Arial"/>
          <w:sz w:val="19"/>
          <w:szCs w:val="19"/>
        </w:rPr>
        <w:t xml:space="preserve">FLTA’s email </w:t>
      </w:r>
      <w:r w:rsidR="00D552FB" w:rsidRPr="006E516F">
        <w:rPr>
          <w:rFonts w:ascii="Arial" w:hAnsi="Arial" w:cs="Arial"/>
          <w:sz w:val="19"/>
          <w:szCs w:val="19"/>
        </w:rPr>
        <w:t>campaigns include three different major types of communication:</w:t>
      </w:r>
    </w:p>
    <w:p w14:paraId="3550F6E0" w14:textId="77777777" w:rsidR="00D552FB" w:rsidRPr="006E516F" w:rsidRDefault="00D552FB" w:rsidP="00D552FB">
      <w:pPr>
        <w:numPr>
          <w:ilvl w:val="1"/>
          <w:numId w:val="34"/>
        </w:numPr>
        <w:rPr>
          <w:rFonts w:ascii="Arial" w:hAnsi="Arial" w:cs="Arial"/>
          <w:color w:val="0000FF"/>
          <w:sz w:val="19"/>
          <w:szCs w:val="19"/>
        </w:rPr>
      </w:pPr>
      <w:r w:rsidRPr="006E516F">
        <w:rPr>
          <w:rFonts w:ascii="Arial" w:hAnsi="Arial" w:cs="Arial"/>
          <w:sz w:val="19"/>
          <w:szCs w:val="19"/>
        </w:rPr>
        <w:t>Partner News</w:t>
      </w:r>
      <w:r w:rsidR="004F552B" w:rsidRPr="006E516F">
        <w:rPr>
          <w:rFonts w:ascii="Arial" w:hAnsi="Arial" w:cs="Arial"/>
          <w:sz w:val="19"/>
          <w:szCs w:val="19"/>
        </w:rPr>
        <w:t>letter s</w:t>
      </w:r>
      <w:r w:rsidR="009F4C87" w:rsidRPr="006E516F">
        <w:rPr>
          <w:rFonts w:ascii="Arial" w:hAnsi="Arial" w:cs="Arial"/>
          <w:sz w:val="19"/>
          <w:szCs w:val="19"/>
        </w:rPr>
        <w:t xml:space="preserve">ent out to a database of over </w:t>
      </w:r>
      <w:r w:rsidR="004F552B" w:rsidRPr="006E516F">
        <w:rPr>
          <w:rFonts w:ascii="Arial" w:hAnsi="Arial" w:cs="Arial"/>
          <w:sz w:val="19"/>
          <w:szCs w:val="19"/>
        </w:rPr>
        <w:t>85</w:t>
      </w:r>
      <w:r w:rsidR="009F4C87" w:rsidRPr="006E516F">
        <w:rPr>
          <w:rFonts w:ascii="Arial" w:hAnsi="Arial" w:cs="Arial"/>
          <w:sz w:val="19"/>
          <w:szCs w:val="19"/>
        </w:rPr>
        <w:t>0</w:t>
      </w:r>
      <w:r w:rsidR="00EB5794" w:rsidRPr="006E516F">
        <w:rPr>
          <w:rFonts w:ascii="Arial" w:hAnsi="Arial" w:cs="Arial"/>
          <w:sz w:val="19"/>
          <w:szCs w:val="19"/>
        </w:rPr>
        <w:t xml:space="preserve"> </w:t>
      </w:r>
      <w:r w:rsidRPr="006E516F">
        <w:rPr>
          <w:rFonts w:ascii="Arial" w:hAnsi="Arial" w:cs="Arial"/>
          <w:sz w:val="19"/>
          <w:szCs w:val="19"/>
        </w:rPr>
        <w:t>partner email addresses</w:t>
      </w:r>
    </w:p>
    <w:p w14:paraId="7E1BD101" w14:textId="77777777" w:rsidR="00D552FB" w:rsidRPr="006E516F" w:rsidRDefault="00D552FB" w:rsidP="00D552FB">
      <w:pPr>
        <w:numPr>
          <w:ilvl w:val="1"/>
          <w:numId w:val="34"/>
        </w:numPr>
        <w:rPr>
          <w:rFonts w:ascii="Arial" w:hAnsi="Arial" w:cs="Arial"/>
          <w:color w:val="0000FF"/>
          <w:sz w:val="19"/>
          <w:szCs w:val="19"/>
        </w:rPr>
      </w:pPr>
      <w:r w:rsidRPr="006E516F">
        <w:rPr>
          <w:rFonts w:ascii="Arial" w:hAnsi="Arial" w:cs="Arial"/>
          <w:sz w:val="19"/>
          <w:szCs w:val="19"/>
        </w:rPr>
        <w:t>Public Newsletter sent out to several different email</w:t>
      </w:r>
      <w:r w:rsidR="008F77C4" w:rsidRPr="006E516F">
        <w:rPr>
          <w:rFonts w:ascii="Arial" w:hAnsi="Arial" w:cs="Arial"/>
          <w:sz w:val="19"/>
          <w:szCs w:val="19"/>
        </w:rPr>
        <w:t xml:space="preserve"> </w:t>
      </w:r>
      <w:r w:rsidR="009F4C87" w:rsidRPr="006E516F">
        <w:rPr>
          <w:rFonts w:ascii="Arial" w:hAnsi="Arial" w:cs="Arial"/>
          <w:sz w:val="19"/>
          <w:szCs w:val="19"/>
        </w:rPr>
        <w:t>addresses</w:t>
      </w:r>
      <w:r w:rsidRPr="006E516F">
        <w:rPr>
          <w:rFonts w:ascii="Arial" w:hAnsi="Arial" w:cs="Arial"/>
          <w:sz w:val="19"/>
          <w:szCs w:val="19"/>
        </w:rPr>
        <w:t xml:space="preserve"> segmented lists for a total of </w:t>
      </w:r>
      <w:r w:rsidR="0024165B" w:rsidRPr="006E516F">
        <w:rPr>
          <w:rFonts w:ascii="Arial" w:hAnsi="Arial" w:cs="Arial"/>
          <w:sz w:val="19"/>
          <w:szCs w:val="19"/>
        </w:rPr>
        <w:t>47,</w:t>
      </w:r>
      <w:r w:rsidR="009F4C87" w:rsidRPr="006E516F">
        <w:rPr>
          <w:rFonts w:ascii="Arial" w:hAnsi="Arial" w:cs="Arial"/>
          <w:sz w:val="19"/>
          <w:szCs w:val="19"/>
        </w:rPr>
        <w:t>474</w:t>
      </w:r>
      <w:r w:rsidR="004F552B" w:rsidRPr="006E516F">
        <w:rPr>
          <w:rFonts w:ascii="Arial" w:hAnsi="Arial" w:cs="Arial"/>
          <w:sz w:val="19"/>
          <w:szCs w:val="19"/>
        </w:rPr>
        <w:t xml:space="preserve"> </w:t>
      </w:r>
      <w:r w:rsidRPr="006E516F">
        <w:rPr>
          <w:rFonts w:ascii="Arial" w:hAnsi="Arial" w:cs="Arial"/>
          <w:sz w:val="19"/>
          <w:szCs w:val="19"/>
        </w:rPr>
        <w:t>opted in email subscribers</w:t>
      </w:r>
      <w:r w:rsidR="00B14120" w:rsidRPr="006E516F">
        <w:rPr>
          <w:rFonts w:ascii="Arial" w:hAnsi="Arial" w:cs="Arial"/>
          <w:sz w:val="19"/>
          <w:szCs w:val="19"/>
        </w:rPr>
        <w:t>.</w:t>
      </w:r>
    </w:p>
    <w:p w14:paraId="636279F6" w14:textId="48A23F52" w:rsidR="00A5367D" w:rsidRPr="00A5367D" w:rsidRDefault="00D552FB" w:rsidP="00A5367D">
      <w:pPr>
        <w:numPr>
          <w:ilvl w:val="1"/>
          <w:numId w:val="34"/>
        </w:numPr>
        <w:rPr>
          <w:rFonts w:ascii="Arial" w:hAnsi="Arial" w:cs="Arial"/>
          <w:color w:val="0000FF"/>
          <w:sz w:val="19"/>
          <w:szCs w:val="19"/>
        </w:rPr>
      </w:pPr>
      <w:r w:rsidRPr="006E516F">
        <w:rPr>
          <w:rFonts w:ascii="Arial" w:hAnsi="Arial" w:cs="Arial"/>
          <w:sz w:val="19"/>
          <w:szCs w:val="19"/>
        </w:rPr>
        <w:t xml:space="preserve">Exclusive Newsletters sent out to a database of over </w:t>
      </w:r>
      <w:r w:rsidR="00F82243">
        <w:rPr>
          <w:rFonts w:ascii="Arial" w:hAnsi="Arial" w:cs="Arial"/>
          <w:sz w:val="19"/>
          <w:szCs w:val="19"/>
        </w:rPr>
        <w:t>56</w:t>
      </w:r>
      <w:r w:rsidR="009F4C87" w:rsidRPr="006E516F">
        <w:rPr>
          <w:rFonts w:ascii="Arial" w:hAnsi="Arial" w:cs="Arial"/>
          <w:sz w:val="19"/>
          <w:szCs w:val="19"/>
        </w:rPr>
        <w:t xml:space="preserve">,000 </w:t>
      </w:r>
      <w:r w:rsidRPr="006E516F">
        <w:rPr>
          <w:rFonts w:ascii="Arial" w:hAnsi="Arial" w:cs="Arial"/>
          <w:sz w:val="19"/>
          <w:szCs w:val="19"/>
        </w:rPr>
        <w:t>opted in email subscribers</w:t>
      </w:r>
      <w:r w:rsidR="00040B17" w:rsidRPr="006E516F">
        <w:rPr>
          <w:rFonts w:ascii="Arial" w:hAnsi="Arial" w:cs="Arial"/>
          <w:sz w:val="19"/>
          <w:szCs w:val="19"/>
        </w:rPr>
        <w:t xml:space="preserve">, though the total database of newsletter subscribers hits over </w:t>
      </w:r>
      <w:r w:rsidR="00F82243">
        <w:rPr>
          <w:rFonts w:ascii="Arial" w:hAnsi="Arial" w:cs="Arial"/>
          <w:sz w:val="19"/>
          <w:szCs w:val="19"/>
        </w:rPr>
        <w:t>60</w:t>
      </w:r>
      <w:r w:rsidR="00040B17" w:rsidRPr="006E516F">
        <w:rPr>
          <w:rFonts w:ascii="Arial" w:hAnsi="Arial" w:cs="Arial"/>
          <w:sz w:val="19"/>
          <w:szCs w:val="19"/>
        </w:rPr>
        <w:t>,000 individuals.</w:t>
      </w:r>
    </w:p>
    <w:p w14:paraId="5CD728D6" w14:textId="77777777" w:rsidR="00BA32FE" w:rsidRDefault="00BA32FE" w:rsidP="009C4C8D">
      <w:pPr>
        <w:rPr>
          <w:rFonts w:ascii="Arial" w:hAnsi="Arial" w:cs="Arial"/>
          <w:b/>
          <w:sz w:val="20"/>
          <w:szCs w:val="20"/>
        </w:rPr>
      </w:pPr>
    </w:p>
    <w:p w14:paraId="45467681" w14:textId="77777777" w:rsidR="00D81099" w:rsidRPr="00F83E1B" w:rsidRDefault="009C4C8D" w:rsidP="009C4C8D">
      <w:pPr>
        <w:rPr>
          <w:rFonts w:ascii="Arial" w:hAnsi="Arial" w:cs="Arial"/>
          <w:b/>
          <w:sz w:val="20"/>
          <w:szCs w:val="20"/>
        </w:rPr>
      </w:pPr>
      <w:r w:rsidRPr="00E95EA6">
        <w:rPr>
          <w:rFonts w:ascii="Arial" w:hAnsi="Arial" w:cs="Arial"/>
          <w:b/>
          <w:sz w:val="20"/>
          <w:szCs w:val="20"/>
        </w:rPr>
        <w:t xml:space="preserve">FLTA </w:t>
      </w:r>
      <w:r w:rsidR="00F83E1B" w:rsidRPr="00E95EA6">
        <w:rPr>
          <w:rFonts w:ascii="Arial" w:hAnsi="Arial" w:cs="Arial"/>
          <w:b/>
          <w:sz w:val="20"/>
          <w:szCs w:val="20"/>
        </w:rPr>
        <w:t>Partner Newsletter (M</w:t>
      </w:r>
      <w:r w:rsidR="006659D5" w:rsidRPr="00E95EA6">
        <w:rPr>
          <w:rFonts w:ascii="Arial" w:hAnsi="Arial" w:cs="Arial"/>
          <w:b/>
          <w:sz w:val="20"/>
          <w:szCs w:val="20"/>
        </w:rPr>
        <w:t>onthly)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228"/>
        <w:gridCol w:w="1439"/>
        <w:gridCol w:w="1217"/>
        <w:gridCol w:w="1184"/>
      </w:tblGrid>
      <w:tr w:rsidR="006659D5" w:rsidRPr="00475602" w14:paraId="36356790" w14:textId="77777777" w:rsidTr="00475602">
        <w:tc>
          <w:tcPr>
            <w:tcW w:w="0" w:type="auto"/>
            <w:shd w:val="clear" w:color="auto" w:fill="auto"/>
          </w:tcPr>
          <w:p w14:paraId="3B3D07C2" w14:textId="77777777" w:rsidR="006659D5" w:rsidRPr="00475602" w:rsidRDefault="006659D5" w:rsidP="00475602">
            <w:pPr>
              <w:spacing w:line="225" w:lineRule="atLeast"/>
              <w:rPr>
                <w:rFonts w:ascii="Arial" w:hAnsi="Arial" w:cs="Arial"/>
                <w:b/>
                <w:bCs/>
                <w:sz w:val="20"/>
                <w:szCs w:val="20"/>
              </w:rPr>
            </w:pPr>
          </w:p>
        </w:tc>
        <w:tc>
          <w:tcPr>
            <w:tcW w:w="0" w:type="auto"/>
            <w:shd w:val="clear" w:color="auto" w:fill="auto"/>
          </w:tcPr>
          <w:p w14:paraId="2F5F6F99" w14:textId="77777777" w:rsidR="006659D5" w:rsidRPr="00475602" w:rsidRDefault="006659D5" w:rsidP="00475602">
            <w:pPr>
              <w:spacing w:line="225" w:lineRule="atLeast"/>
              <w:jc w:val="center"/>
              <w:rPr>
                <w:rFonts w:ascii="Arial" w:hAnsi="Arial" w:cs="Arial"/>
                <w:b/>
                <w:bCs/>
                <w:sz w:val="20"/>
                <w:szCs w:val="20"/>
              </w:rPr>
            </w:pPr>
            <w:r w:rsidRPr="00475602">
              <w:rPr>
                <w:rFonts w:ascii="Arial" w:hAnsi="Arial" w:cs="Arial"/>
                <w:b/>
                <w:bCs/>
                <w:sz w:val="20"/>
                <w:szCs w:val="20"/>
              </w:rPr>
              <w:t>Recipients</w:t>
            </w:r>
          </w:p>
        </w:tc>
        <w:tc>
          <w:tcPr>
            <w:tcW w:w="0" w:type="auto"/>
            <w:shd w:val="clear" w:color="auto" w:fill="auto"/>
          </w:tcPr>
          <w:p w14:paraId="7B491D6A" w14:textId="77777777" w:rsidR="006659D5" w:rsidRPr="00475602" w:rsidRDefault="006659D5" w:rsidP="00A917FC">
            <w:pPr>
              <w:spacing w:line="225" w:lineRule="atLeast"/>
              <w:jc w:val="center"/>
              <w:rPr>
                <w:rFonts w:ascii="Arial" w:hAnsi="Arial" w:cs="Arial"/>
                <w:b/>
                <w:bCs/>
                <w:sz w:val="20"/>
                <w:szCs w:val="20"/>
              </w:rPr>
            </w:pPr>
            <w:r w:rsidRPr="00475602">
              <w:rPr>
                <w:rFonts w:ascii="Arial" w:hAnsi="Arial" w:cs="Arial"/>
                <w:b/>
                <w:bCs/>
                <w:sz w:val="20"/>
                <w:szCs w:val="20"/>
              </w:rPr>
              <w:t>Bounce</w:t>
            </w:r>
            <w:r w:rsidR="00A917FC">
              <w:rPr>
                <w:rFonts w:ascii="Arial" w:hAnsi="Arial" w:cs="Arial"/>
                <w:b/>
                <w:bCs/>
                <w:sz w:val="20"/>
                <w:szCs w:val="20"/>
              </w:rPr>
              <w:t xml:space="preserve"> Rate</w:t>
            </w:r>
            <w:r w:rsidRPr="00475602">
              <w:rPr>
                <w:rFonts w:ascii="Arial" w:hAnsi="Arial" w:cs="Arial"/>
                <w:b/>
                <w:bCs/>
                <w:sz w:val="20"/>
                <w:szCs w:val="20"/>
              </w:rPr>
              <w:t xml:space="preserve"> </w:t>
            </w:r>
            <w:r w:rsidRPr="00475602">
              <w:rPr>
                <w:rFonts w:ascii="Arial" w:hAnsi="Arial" w:cs="Arial"/>
                <w:b/>
                <w:bCs/>
                <w:vanish/>
                <w:sz w:val="20"/>
                <w:szCs w:val="20"/>
              </w:rPr>
              <w:t>Bounce rate is the percentage of addresses that our system found to be undeliverable.</w:t>
            </w:r>
          </w:p>
        </w:tc>
        <w:tc>
          <w:tcPr>
            <w:tcW w:w="0" w:type="auto"/>
            <w:shd w:val="clear" w:color="auto" w:fill="auto"/>
          </w:tcPr>
          <w:p w14:paraId="3EFA6DBC" w14:textId="77777777" w:rsidR="006659D5" w:rsidRPr="00475602" w:rsidRDefault="006659D5" w:rsidP="00475602">
            <w:pPr>
              <w:spacing w:line="225" w:lineRule="atLeast"/>
              <w:jc w:val="center"/>
              <w:rPr>
                <w:rFonts w:ascii="Arial" w:hAnsi="Arial" w:cs="Arial"/>
                <w:b/>
                <w:bCs/>
                <w:sz w:val="20"/>
                <w:szCs w:val="20"/>
              </w:rPr>
            </w:pPr>
            <w:r w:rsidRPr="00475602">
              <w:rPr>
                <w:rFonts w:ascii="Arial" w:hAnsi="Arial" w:cs="Arial"/>
                <w:b/>
                <w:bCs/>
                <w:sz w:val="20"/>
                <w:szCs w:val="20"/>
              </w:rPr>
              <w:t>Open Rate</w:t>
            </w:r>
          </w:p>
        </w:tc>
        <w:tc>
          <w:tcPr>
            <w:tcW w:w="0" w:type="auto"/>
            <w:shd w:val="clear" w:color="auto" w:fill="auto"/>
          </w:tcPr>
          <w:p w14:paraId="28509373" w14:textId="77777777" w:rsidR="006659D5" w:rsidRPr="00475602" w:rsidRDefault="006659D5" w:rsidP="00475602">
            <w:pPr>
              <w:spacing w:line="225" w:lineRule="atLeast"/>
              <w:jc w:val="center"/>
              <w:rPr>
                <w:rFonts w:ascii="Arial" w:hAnsi="Arial" w:cs="Arial"/>
                <w:b/>
                <w:bCs/>
                <w:sz w:val="20"/>
                <w:szCs w:val="20"/>
              </w:rPr>
            </w:pPr>
            <w:r w:rsidRPr="00475602">
              <w:rPr>
                <w:rFonts w:ascii="Arial" w:hAnsi="Arial" w:cs="Arial"/>
                <w:b/>
                <w:bCs/>
                <w:sz w:val="20"/>
                <w:szCs w:val="20"/>
              </w:rPr>
              <w:t>Click Rate</w:t>
            </w:r>
          </w:p>
        </w:tc>
      </w:tr>
      <w:tr w:rsidR="002D55AB" w:rsidRPr="00475602" w14:paraId="789BA845" w14:textId="77777777" w:rsidTr="00475602">
        <w:tc>
          <w:tcPr>
            <w:tcW w:w="0" w:type="auto"/>
            <w:shd w:val="clear" w:color="auto" w:fill="auto"/>
          </w:tcPr>
          <w:p w14:paraId="39D2CF69" w14:textId="057F8FF5" w:rsidR="002D55AB" w:rsidRPr="002546A9" w:rsidRDefault="00ED32F9" w:rsidP="006659D5">
            <w:pPr>
              <w:rPr>
                <w:rFonts w:ascii="Arial" w:hAnsi="Arial" w:cs="Arial"/>
                <w:b/>
                <w:sz w:val="20"/>
                <w:szCs w:val="20"/>
              </w:rPr>
            </w:pPr>
            <w:r>
              <w:rPr>
                <w:rFonts w:ascii="Arial" w:hAnsi="Arial" w:cs="Arial"/>
                <w:b/>
                <w:sz w:val="20"/>
                <w:szCs w:val="20"/>
              </w:rPr>
              <w:t>July</w:t>
            </w:r>
            <w:r w:rsidR="00F83E1B" w:rsidRPr="002546A9">
              <w:rPr>
                <w:rFonts w:ascii="Arial" w:hAnsi="Arial" w:cs="Arial"/>
                <w:b/>
                <w:sz w:val="20"/>
                <w:szCs w:val="20"/>
              </w:rPr>
              <w:t xml:space="preserve"> Partner Newsletter</w:t>
            </w:r>
          </w:p>
        </w:tc>
        <w:tc>
          <w:tcPr>
            <w:tcW w:w="0" w:type="auto"/>
            <w:shd w:val="clear" w:color="auto" w:fill="auto"/>
          </w:tcPr>
          <w:p w14:paraId="676BCFA6" w14:textId="4DFD9A10" w:rsidR="002D55AB" w:rsidRPr="00475602" w:rsidRDefault="00267856" w:rsidP="00475602">
            <w:pPr>
              <w:jc w:val="center"/>
              <w:rPr>
                <w:rFonts w:ascii="Arial" w:hAnsi="Arial" w:cs="Arial"/>
                <w:sz w:val="20"/>
                <w:szCs w:val="20"/>
              </w:rPr>
            </w:pPr>
            <w:r>
              <w:rPr>
                <w:rFonts w:ascii="Arial" w:hAnsi="Arial" w:cs="Arial"/>
                <w:sz w:val="20"/>
                <w:szCs w:val="20"/>
              </w:rPr>
              <w:t>8</w:t>
            </w:r>
            <w:r w:rsidR="00A5367D">
              <w:rPr>
                <w:rFonts w:ascii="Arial" w:hAnsi="Arial" w:cs="Arial"/>
                <w:sz w:val="20"/>
                <w:szCs w:val="20"/>
              </w:rPr>
              <w:t>21</w:t>
            </w:r>
          </w:p>
        </w:tc>
        <w:tc>
          <w:tcPr>
            <w:tcW w:w="0" w:type="auto"/>
            <w:shd w:val="clear" w:color="auto" w:fill="auto"/>
          </w:tcPr>
          <w:p w14:paraId="2E0A11B6" w14:textId="1585E43A" w:rsidR="002D55AB" w:rsidRPr="00475602" w:rsidRDefault="00A5367D" w:rsidP="00475602">
            <w:pPr>
              <w:jc w:val="center"/>
              <w:rPr>
                <w:rFonts w:ascii="Arial" w:hAnsi="Arial" w:cs="Arial"/>
                <w:sz w:val="20"/>
                <w:szCs w:val="20"/>
              </w:rPr>
            </w:pPr>
            <w:r>
              <w:rPr>
                <w:rFonts w:ascii="Arial" w:hAnsi="Arial" w:cs="Arial"/>
                <w:sz w:val="20"/>
                <w:szCs w:val="20"/>
              </w:rPr>
              <w:t>.4</w:t>
            </w:r>
            <w:r w:rsidR="00267856">
              <w:rPr>
                <w:rFonts w:ascii="Arial" w:hAnsi="Arial" w:cs="Arial"/>
                <w:sz w:val="20"/>
                <w:szCs w:val="20"/>
              </w:rPr>
              <w:t>%</w:t>
            </w:r>
          </w:p>
        </w:tc>
        <w:tc>
          <w:tcPr>
            <w:tcW w:w="0" w:type="auto"/>
            <w:shd w:val="clear" w:color="auto" w:fill="auto"/>
          </w:tcPr>
          <w:p w14:paraId="53563700" w14:textId="4A14F2D9" w:rsidR="002D55AB" w:rsidRPr="00475602" w:rsidRDefault="00A5367D" w:rsidP="00475602">
            <w:pPr>
              <w:jc w:val="center"/>
              <w:rPr>
                <w:rFonts w:ascii="Arial" w:hAnsi="Arial" w:cs="Arial"/>
                <w:sz w:val="20"/>
                <w:szCs w:val="20"/>
              </w:rPr>
            </w:pPr>
            <w:r>
              <w:rPr>
                <w:rFonts w:ascii="Arial" w:hAnsi="Arial" w:cs="Arial"/>
                <w:sz w:val="20"/>
                <w:szCs w:val="20"/>
              </w:rPr>
              <w:t>28</w:t>
            </w:r>
            <w:r w:rsidR="00267856">
              <w:rPr>
                <w:rFonts w:ascii="Arial" w:hAnsi="Arial" w:cs="Arial"/>
                <w:sz w:val="20"/>
                <w:szCs w:val="20"/>
              </w:rPr>
              <w:t>%</w:t>
            </w:r>
          </w:p>
        </w:tc>
        <w:tc>
          <w:tcPr>
            <w:tcW w:w="0" w:type="auto"/>
            <w:shd w:val="clear" w:color="auto" w:fill="auto"/>
          </w:tcPr>
          <w:p w14:paraId="2D88EA92" w14:textId="63505B92" w:rsidR="002D55AB" w:rsidRPr="00475602" w:rsidRDefault="00A5367D" w:rsidP="00475602">
            <w:pPr>
              <w:jc w:val="center"/>
              <w:rPr>
                <w:rFonts w:ascii="Arial" w:hAnsi="Arial" w:cs="Arial"/>
                <w:sz w:val="20"/>
                <w:szCs w:val="20"/>
              </w:rPr>
            </w:pPr>
            <w:r>
              <w:rPr>
                <w:rFonts w:ascii="Arial" w:hAnsi="Arial" w:cs="Arial"/>
                <w:sz w:val="20"/>
                <w:szCs w:val="20"/>
              </w:rPr>
              <w:t>4.8</w:t>
            </w:r>
            <w:r w:rsidR="00267856">
              <w:rPr>
                <w:rFonts w:ascii="Arial" w:hAnsi="Arial" w:cs="Arial"/>
                <w:sz w:val="20"/>
                <w:szCs w:val="20"/>
              </w:rPr>
              <w:t>%</w:t>
            </w:r>
          </w:p>
        </w:tc>
      </w:tr>
      <w:tr w:rsidR="006659D5" w:rsidRPr="00475602" w14:paraId="38BAB71D" w14:textId="77777777" w:rsidTr="00475602">
        <w:tc>
          <w:tcPr>
            <w:tcW w:w="0" w:type="auto"/>
            <w:shd w:val="clear" w:color="auto" w:fill="auto"/>
          </w:tcPr>
          <w:p w14:paraId="069358FB" w14:textId="5BF99192" w:rsidR="006659D5" w:rsidRPr="002546A9" w:rsidRDefault="00ED32F9" w:rsidP="006659D5">
            <w:pPr>
              <w:rPr>
                <w:rFonts w:ascii="Arial" w:hAnsi="Arial" w:cs="Arial"/>
                <w:b/>
                <w:sz w:val="20"/>
                <w:szCs w:val="20"/>
              </w:rPr>
            </w:pPr>
            <w:r>
              <w:rPr>
                <w:rFonts w:ascii="Arial" w:hAnsi="Arial" w:cs="Arial"/>
                <w:b/>
                <w:sz w:val="20"/>
                <w:szCs w:val="20"/>
              </w:rPr>
              <w:t>August</w:t>
            </w:r>
            <w:r w:rsidR="006E72AB" w:rsidRPr="002546A9">
              <w:rPr>
                <w:rFonts w:ascii="Arial" w:hAnsi="Arial" w:cs="Arial"/>
                <w:b/>
                <w:sz w:val="20"/>
                <w:szCs w:val="20"/>
              </w:rPr>
              <w:t xml:space="preserve"> Partner Newsletter</w:t>
            </w:r>
          </w:p>
        </w:tc>
        <w:tc>
          <w:tcPr>
            <w:tcW w:w="0" w:type="auto"/>
            <w:shd w:val="clear" w:color="auto" w:fill="auto"/>
          </w:tcPr>
          <w:p w14:paraId="5DC936AD" w14:textId="52DF7CE4" w:rsidR="006659D5" w:rsidRPr="00475602" w:rsidRDefault="00267856" w:rsidP="00475602">
            <w:pPr>
              <w:jc w:val="center"/>
              <w:rPr>
                <w:rFonts w:ascii="Arial" w:hAnsi="Arial" w:cs="Arial"/>
                <w:sz w:val="20"/>
                <w:szCs w:val="20"/>
              </w:rPr>
            </w:pPr>
            <w:r>
              <w:rPr>
                <w:rFonts w:ascii="Arial" w:hAnsi="Arial" w:cs="Arial"/>
                <w:sz w:val="20"/>
                <w:szCs w:val="20"/>
              </w:rPr>
              <w:t>8</w:t>
            </w:r>
            <w:r w:rsidR="00A5367D">
              <w:rPr>
                <w:rFonts w:ascii="Arial" w:hAnsi="Arial" w:cs="Arial"/>
                <w:sz w:val="20"/>
                <w:szCs w:val="20"/>
              </w:rPr>
              <w:t>22</w:t>
            </w:r>
          </w:p>
        </w:tc>
        <w:tc>
          <w:tcPr>
            <w:tcW w:w="0" w:type="auto"/>
            <w:shd w:val="clear" w:color="auto" w:fill="auto"/>
          </w:tcPr>
          <w:p w14:paraId="0B436C1C" w14:textId="0BC54385" w:rsidR="006659D5" w:rsidRPr="00475602" w:rsidRDefault="00A5367D" w:rsidP="00475602">
            <w:pPr>
              <w:jc w:val="center"/>
              <w:rPr>
                <w:rFonts w:ascii="Arial" w:hAnsi="Arial" w:cs="Arial"/>
                <w:sz w:val="20"/>
                <w:szCs w:val="20"/>
              </w:rPr>
            </w:pPr>
            <w:r>
              <w:rPr>
                <w:rFonts w:ascii="Arial" w:hAnsi="Arial" w:cs="Arial"/>
                <w:sz w:val="20"/>
                <w:szCs w:val="20"/>
              </w:rPr>
              <w:t>.</w:t>
            </w:r>
            <w:r w:rsidR="00267856">
              <w:rPr>
                <w:rFonts w:ascii="Arial" w:hAnsi="Arial" w:cs="Arial"/>
                <w:sz w:val="20"/>
                <w:szCs w:val="20"/>
              </w:rPr>
              <w:t>2%</w:t>
            </w:r>
          </w:p>
        </w:tc>
        <w:tc>
          <w:tcPr>
            <w:tcW w:w="0" w:type="auto"/>
            <w:shd w:val="clear" w:color="auto" w:fill="auto"/>
          </w:tcPr>
          <w:p w14:paraId="349718CF" w14:textId="603C4B74" w:rsidR="006659D5" w:rsidRPr="00475602" w:rsidRDefault="00A5367D" w:rsidP="00475602">
            <w:pPr>
              <w:jc w:val="center"/>
              <w:rPr>
                <w:rFonts w:ascii="Arial" w:hAnsi="Arial" w:cs="Arial"/>
                <w:sz w:val="20"/>
                <w:szCs w:val="20"/>
              </w:rPr>
            </w:pPr>
            <w:r>
              <w:rPr>
                <w:rFonts w:ascii="Arial" w:hAnsi="Arial" w:cs="Arial"/>
                <w:sz w:val="20"/>
                <w:szCs w:val="20"/>
              </w:rPr>
              <w:t>28.9</w:t>
            </w:r>
            <w:r w:rsidR="00267856">
              <w:rPr>
                <w:rFonts w:ascii="Arial" w:hAnsi="Arial" w:cs="Arial"/>
                <w:sz w:val="20"/>
                <w:szCs w:val="20"/>
              </w:rPr>
              <w:t>%</w:t>
            </w:r>
          </w:p>
        </w:tc>
        <w:tc>
          <w:tcPr>
            <w:tcW w:w="0" w:type="auto"/>
            <w:shd w:val="clear" w:color="auto" w:fill="auto"/>
          </w:tcPr>
          <w:p w14:paraId="239F7E3D" w14:textId="7E93A814" w:rsidR="006659D5" w:rsidRPr="00475602" w:rsidRDefault="00A5367D" w:rsidP="00475602">
            <w:pPr>
              <w:jc w:val="center"/>
              <w:rPr>
                <w:rFonts w:ascii="Arial" w:hAnsi="Arial" w:cs="Arial"/>
                <w:sz w:val="20"/>
                <w:szCs w:val="20"/>
              </w:rPr>
            </w:pPr>
            <w:r>
              <w:rPr>
                <w:rFonts w:ascii="Arial" w:hAnsi="Arial" w:cs="Arial"/>
                <w:sz w:val="20"/>
                <w:szCs w:val="20"/>
              </w:rPr>
              <w:t>1.8</w:t>
            </w:r>
            <w:r w:rsidR="00267856">
              <w:rPr>
                <w:rFonts w:ascii="Arial" w:hAnsi="Arial" w:cs="Arial"/>
                <w:sz w:val="20"/>
                <w:szCs w:val="20"/>
              </w:rPr>
              <w:t>%</w:t>
            </w:r>
          </w:p>
        </w:tc>
      </w:tr>
      <w:tr w:rsidR="002D55AB" w:rsidRPr="00475602" w14:paraId="1AAB61E2" w14:textId="77777777" w:rsidTr="00475602">
        <w:tc>
          <w:tcPr>
            <w:tcW w:w="0" w:type="auto"/>
            <w:shd w:val="clear" w:color="auto" w:fill="auto"/>
          </w:tcPr>
          <w:p w14:paraId="6E0F9BEA" w14:textId="16FD82C0" w:rsidR="002D55AB" w:rsidRPr="002546A9" w:rsidRDefault="00ED32F9" w:rsidP="006659D5">
            <w:pPr>
              <w:rPr>
                <w:rFonts w:ascii="Arial" w:hAnsi="Arial" w:cs="Arial"/>
                <w:b/>
                <w:sz w:val="20"/>
                <w:szCs w:val="20"/>
              </w:rPr>
            </w:pPr>
            <w:r>
              <w:rPr>
                <w:rFonts w:ascii="Arial" w:hAnsi="Arial" w:cs="Arial"/>
                <w:b/>
                <w:sz w:val="20"/>
                <w:szCs w:val="20"/>
              </w:rPr>
              <w:t xml:space="preserve">September </w:t>
            </w:r>
            <w:r w:rsidR="006E72AB" w:rsidRPr="002546A9">
              <w:rPr>
                <w:rFonts w:ascii="Arial" w:hAnsi="Arial" w:cs="Arial"/>
                <w:b/>
                <w:sz w:val="20"/>
                <w:szCs w:val="20"/>
              </w:rPr>
              <w:t>Partner Newsletter</w:t>
            </w:r>
          </w:p>
        </w:tc>
        <w:tc>
          <w:tcPr>
            <w:tcW w:w="0" w:type="auto"/>
            <w:shd w:val="clear" w:color="auto" w:fill="auto"/>
          </w:tcPr>
          <w:p w14:paraId="67DD4BAD" w14:textId="2859D402" w:rsidR="002D55AB" w:rsidRPr="002D55AB" w:rsidRDefault="008A5D5D" w:rsidP="00475602">
            <w:pPr>
              <w:jc w:val="center"/>
              <w:rPr>
                <w:rFonts w:ascii="Arial" w:hAnsi="Arial" w:cs="Arial"/>
                <w:sz w:val="20"/>
                <w:szCs w:val="20"/>
              </w:rPr>
            </w:pPr>
            <w:r>
              <w:rPr>
                <w:rFonts w:ascii="Arial" w:hAnsi="Arial" w:cs="Arial"/>
                <w:sz w:val="20"/>
                <w:szCs w:val="20"/>
              </w:rPr>
              <w:t>829</w:t>
            </w:r>
          </w:p>
        </w:tc>
        <w:tc>
          <w:tcPr>
            <w:tcW w:w="0" w:type="auto"/>
            <w:shd w:val="clear" w:color="auto" w:fill="auto"/>
          </w:tcPr>
          <w:p w14:paraId="2FAD2CCD" w14:textId="48D9ECF6" w:rsidR="002D55AB" w:rsidRPr="002D55AB" w:rsidRDefault="00A5367D" w:rsidP="00475602">
            <w:pPr>
              <w:jc w:val="center"/>
              <w:rPr>
                <w:rFonts w:ascii="Arial" w:hAnsi="Arial" w:cs="Arial"/>
                <w:sz w:val="20"/>
                <w:szCs w:val="20"/>
              </w:rPr>
            </w:pPr>
            <w:r>
              <w:rPr>
                <w:rFonts w:ascii="Arial" w:hAnsi="Arial" w:cs="Arial"/>
                <w:sz w:val="20"/>
                <w:szCs w:val="20"/>
              </w:rPr>
              <w:t>.2</w:t>
            </w:r>
            <w:r w:rsidR="00267856">
              <w:rPr>
                <w:rFonts w:ascii="Arial" w:hAnsi="Arial" w:cs="Arial"/>
                <w:sz w:val="20"/>
                <w:szCs w:val="20"/>
              </w:rPr>
              <w:t>%</w:t>
            </w:r>
          </w:p>
        </w:tc>
        <w:tc>
          <w:tcPr>
            <w:tcW w:w="0" w:type="auto"/>
            <w:shd w:val="clear" w:color="auto" w:fill="auto"/>
          </w:tcPr>
          <w:p w14:paraId="219C7F1A" w14:textId="1A1D82C6" w:rsidR="002D55AB" w:rsidRPr="002D55AB" w:rsidRDefault="00A5367D" w:rsidP="008A5D5D">
            <w:pPr>
              <w:jc w:val="center"/>
              <w:rPr>
                <w:rFonts w:ascii="Arial" w:hAnsi="Arial" w:cs="Arial"/>
                <w:sz w:val="20"/>
                <w:szCs w:val="20"/>
              </w:rPr>
            </w:pPr>
            <w:r>
              <w:rPr>
                <w:rFonts w:ascii="Arial" w:hAnsi="Arial" w:cs="Arial"/>
                <w:sz w:val="20"/>
                <w:szCs w:val="20"/>
              </w:rPr>
              <w:t>3</w:t>
            </w:r>
            <w:r w:rsidR="008A5D5D">
              <w:rPr>
                <w:rFonts w:ascii="Arial" w:hAnsi="Arial" w:cs="Arial"/>
                <w:sz w:val="20"/>
                <w:szCs w:val="20"/>
              </w:rPr>
              <w:t>4</w:t>
            </w:r>
            <w:r w:rsidR="00267856">
              <w:rPr>
                <w:rFonts w:ascii="Arial" w:hAnsi="Arial" w:cs="Arial"/>
                <w:sz w:val="20"/>
                <w:szCs w:val="20"/>
              </w:rPr>
              <w:t>%</w:t>
            </w:r>
          </w:p>
        </w:tc>
        <w:tc>
          <w:tcPr>
            <w:tcW w:w="0" w:type="auto"/>
            <w:shd w:val="clear" w:color="auto" w:fill="auto"/>
          </w:tcPr>
          <w:p w14:paraId="0BC4DEFE" w14:textId="0DB425F4" w:rsidR="002D55AB" w:rsidRPr="002D55AB" w:rsidRDefault="008A5D5D" w:rsidP="00475602">
            <w:pPr>
              <w:jc w:val="center"/>
              <w:rPr>
                <w:rFonts w:ascii="Arial" w:hAnsi="Arial" w:cs="Arial"/>
                <w:sz w:val="20"/>
                <w:szCs w:val="20"/>
              </w:rPr>
            </w:pPr>
            <w:r>
              <w:rPr>
                <w:rFonts w:ascii="Arial" w:hAnsi="Arial" w:cs="Arial"/>
                <w:sz w:val="20"/>
                <w:szCs w:val="20"/>
              </w:rPr>
              <w:t>2</w:t>
            </w:r>
            <w:r w:rsidR="00267856">
              <w:rPr>
                <w:rFonts w:ascii="Arial" w:hAnsi="Arial" w:cs="Arial"/>
                <w:sz w:val="20"/>
                <w:szCs w:val="20"/>
              </w:rPr>
              <w:t>%</w:t>
            </w:r>
          </w:p>
        </w:tc>
      </w:tr>
      <w:tr w:rsidR="00D748CB" w:rsidRPr="00475602" w14:paraId="01B98BC8" w14:textId="77777777" w:rsidTr="00475602">
        <w:tc>
          <w:tcPr>
            <w:tcW w:w="0" w:type="auto"/>
            <w:shd w:val="clear" w:color="auto" w:fill="auto"/>
          </w:tcPr>
          <w:p w14:paraId="3BD6EA00" w14:textId="19D3509D" w:rsidR="00D748CB" w:rsidRPr="002546A9" w:rsidRDefault="00ED32F9" w:rsidP="001726D8">
            <w:pPr>
              <w:rPr>
                <w:rFonts w:ascii="Arial" w:hAnsi="Arial" w:cs="Arial"/>
                <w:b/>
                <w:sz w:val="20"/>
                <w:szCs w:val="20"/>
              </w:rPr>
            </w:pPr>
            <w:r>
              <w:rPr>
                <w:rFonts w:ascii="Arial" w:hAnsi="Arial" w:cs="Arial"/>
                <w:b/>
                <w:sz w:val="20"/>
                <w:szCs w:val="20"/>
              </w:rPr>
              <w:t>3</w:t>
            </w:r>
            <w:r w:rsidRPr="00ED32F9">
              <w:rPr>
                <w:rFonts w:ascii="Arial" w:hAnsi="Arial" w:cs="Arial"/>
                <w:b/>
                <w:sz w:val="20"/>
                <w:szCs w:val="20"/>
                <w:vertAlign w:val="superscript"/>
              </w:rPr>
              <w:t>rd</w:t>
            </w:r>
            <w:r>
              <w:rPr>
                <w:rFonts w:ascii="Arial" w:hAnsi="Arial" w:cs="Arial"/>
                <w:b/>
                <w:sz w:val="20"/>
                <w:szCs w:val="20"/>
              </w:rPr>
              <w:t xml:space="preserve"> </w:t>
            </w:r>
            <w:r w:rsidR="00D748CB" w:rsidRPr="002546A9">
              <w:rPr>
                <w:rFonts w:ascii="Arial" w:hAnsi="Arial" w:cs="Arial"/>
                <w:b/>
                <w:sz w:val="20"/>
                <w:szCs w:val="20"/>
              </w:rPr>
              <w:t>Q Average</w:t>
            </w:r>
          </w:p>
        </w:tc>
        <w:tc>
          <w:tcPr>
            <w:tcW w:w="0" w:type="auto"/>
            <w:shd w:val="clear" w:color="auto" w:fill="auto"/>
          </w:tcPr>
          <w:p w14:paraId="3EDBE61B" w14:textId="3FE94EDF" w:rsidR="00D748CB" w:rsidRPr="002546A9" w:rsidRDefault="00267856" w:rsidP="00475602">
            <w:pPr>
              <w:jc w:val="center"/>
              <w:rPr>
                <w:rFonts w:ascii="Arial" w:hAnsi="Arial" w:cs="Arial"/>
                <w:b/>
                <w:sz w:val="20"/>
                <w:szCs w:val="20"/>
              </w:rPr>
            </w:pPr>
            <w:r>
              <w:rPr>
                <w:rFonts w:ascii="Arial" w:hAnsi="Arial" w:cs="Arial"/>
                <w:b/>
                <w:sz w:val="20"/>
                <w:szCs w:val="20"/>
              </w:rPr>
              <w:t>8</w:t>
            </w:r>
            <w:r w:rsidR="00CC34C1">
              <w:rPr>
                <w:rFonts w:ascii="Arial" w:hAnsi="Arial" w:cs="Arial"/>
                <w:b/>
                <w:sz w:val="20"/>
                <w:szCs w:val="20"/>
              </w:rPr>
              <w:t>24</w:t>
            </w:r>
          </w:p>
        </w:tc>
        <w:tc>
          <w:tcPr>
            <w:tcW w:w="0" w:type="auto"/>
            <w:shd w:val="clear" w:color="auto" w:fill="auto"/>
          </w:tcPr>
          <w:p w14:paraId="15176710" w14:textId="77827E1A" w:rsidR="00D748CB" w:rsidRPr="002546A9" w:rsidRDefault="00CC34C1" w:rsidP="00475602">
            <w:pPr>
              <w:jc w:val="center"/>
              <w:rPr>
                <w:rFonts w:ascii="Arial" w:hAnsi="Arial" w:cs="Arial"/>
                <w:b/>
                <w:sz w:val="20"/>
                <w:szCs w:val="20"/>
              </w:rPr>
            </w:pPr>
            <w:r>
              <w:rPr>
                <w:rFonts w:ascii="Arial" w:hAnsi="Arial" w:cs="Arial"/>
                <w:b/>
                <w:sz w:val="20"/>
                <w:szCs w:val="20"/>
              </w:rPr>
              <w:t>.27</w:t>
            </w:r>
            <w:r w:rsidR="00267856">
              <w:rPr>
                <w:rFonts w:ascii="Arial" w:hAnsi="Arial" w:cs="Arial"/>
                <w:b/>
                <w:sz w:val="20"/>
                <w:szCs w:val="20"/>
              </w:rPr>
              <w:t>%</w:t>
            </w:r>
          </w:p>
        </w:tc>
        <w:tc>
          <w:tcPr>
            <w:tcW w:w="0" w:type="auto"/>
            <w:shd w:val="clear" w:color="auto" w:fill="auto"/>
          </w:tcPr>
          <w:p w14:paraId="3DD98EB4" w14:textId="4EB53E55" w:rsidR="00D748CB" w:rsidRPr="002546A9" w:rsidRDefault="00CC34C1" w:rsidP="00D748CB">
            <w:pPr>
              <w:jc w:val="center"/>
              <w:rPr>
                <w:rFonts w:ascii="Arial" w:hAnsi="Arial" w:cs="Arial"/>
                <w:b/>
                <w:sz w:val="20"/>
                <w:szCs w:val="20"/>
              </w:rPr>
            </w:pPr>
            <w:r>
              <w:rPr>
                <w:rFonts w:ascii="Arial" w:hAnsi="Arial" w:cs="Arial"/>
                <w:b/>
                <w:sz w:val="20"/>
                <w:szCs w:val="20"/>
              </w:rPr>
              <w:t>30</w:t>
            </w:r>
            <w:r w:rsidR="00267856">
              <w:rPr>
                <w:rFonts w:ascii="Arial" w:hAnsi="Arial" w:cs="Arial"/>
                <w:b/>
                <w:sz w:val="20"/>
                <w:szCs w:val="20"/>
              </w:rPr>
              <w:t>%</w:t>
            </w:r>
          </w:p>
        </w:tc>
        <w:tc>
          <w:tcPr>
            <w:tcW w:w="0" w:type="auto"/>
            <w:shd w:val="clear" w:color="auto" w:fill="auto"/>
          </w:tcPr>
          <w:p w14:paraId="5E446A94" w14:textId="1CFC6E52" w:rsidR="00D748CB" w:rsidRPr="002546A9" w:rsidRDefault="00CC34C1" w:rsidP="00475602">
            <w:pPr>
              <w:jc w:val="center"/>
              <w:rPr>
                <w:rFonts w:ascii="Arial" w:hAnsi="Arial" w:cs="Arial"/>
                <w:b/>
                <w:sz w:val="20"/>
                <w:szCs w:val="20"/>
              </w:rPr>
            </w:pPr>
            <w:r>
              <w:rPr>
                <w:rFonts w:ascii="Arial" w:hAnsi="Arial" w:cs="Arial"/>
                <w:b/>
                <w:sz w:val="20"/>
                <w:szCs w:val="20"/>
              </w:rPr>
              <w:t>10.6</w:t>
            </w:r>
            <w:r w:rsidR="00267856">
              <w:rPr>
                <w:rFonts w:ascii="Arial" w:hAnsi="Arial" w:cs="Arial"/>
                <w:b/>
                <w:sz w:val="20"/>
                <w:szCs w:val="20"/>
              </w:rPr>
              <w:t>%</w:t>
            </w:r>
          </w:p>
        </w:tc>
      </w:tr>
    </w:tbl>
    <w:p w14:paraId="46342D3B" w14:textId="77777777" w:rsidR="000213A7" w:rsidRPr="008B6659" w:rsidRDefault="000213A7" w:rsidP="000213A7">
      <w:pPr>
        <w:numPr>
          <w:ilvl w:val="0"/>
          <w:numId w:val="25"/>
        </w:numPr>
        <w:rPr>
          <w:rFonts w:ascii="Arial" w:hAnsi="Arial" w:cs="Arial"/>
          <w:sz w:val="19"/>
          <w:szCs w:val="19"/>
        </w:rPr>
      </w:pPr>
      <w:r w:rsidRPr="008B6659">
        <w:rPr>
          <w:rFonts w:ascii="Arial" w:hAnsi="Arial" w:cs="Arial"/>
          <w:sz w:val="19"/>
          <w:szCs w:val="19"/>
        </w:rPr>
        <w:t>Other correspondence sent included:</w:t>
      </w:r>
    </w:p>
    <w:p w14:paraId="7E245B42" w14:textId="2E8CDFF0" w:rsidR="0024165B" w:rsidRPr="00DC1647" w:rsidRDefault="008B6659" w:rsidP="00267856">
      <w:pPr>
        <w:numPr>
          <w:ilvl w:val="1"/>
          <w:numId w:val="25"/>
        </w:numPr>
        <w:rPr>
          <w:rFonts w:ascii="Arial" w:hAnsi="Arial" w:cs="Arial"/>
          <w:sz w:val="19"/>
          <w:szCs w:val="19"/>
        </w:rPr>
      </w:pPr>
      <w:r>
        <w:rPr>
          <w:rFonts w:ascii="Arial" w:hAnsi="Arial" w:cs="Arial"/>
          <w:sz w:val="19"/>
          <w:szCs w:val="19"/>
        </w:rPr>
        <w:t>S</w:t>
      </w:r>
      <w:r w:rsidRPr="00DC1647">
        <w:rPr>
          <w:rFonts w:ascii="Arial" w:hAnsi="Arial" w:cs="Arial"/>
          <w:sz w:val="19"/>
          <w:szCs w:val="19"/>
        </w:rPr>
        <w:t xml:space="preserve">urvey completion request for Group Travel Planner </w:t>
      </w:r>
      <w:r w:rsidR="00F82243">
        <w:rPr>
          <w:rFonts w:ascii="Arial" w:hAnsi="Arial" w:cs="Arial"/>
          <w:sz w:val="19"/>
          <w:szCs w:val="19"/>
        </w:rPr>
        <w:t xml:space="preserve">insert </w:t>
      </w:r>
      <w:r w:rsidRPr="00DC1647">
        <w:rPr>
          <w:rFonts w:ascii="Arial" w:hAnsi="Arial" w:cs="Arial"/>
          <w:sz w:val="19"/>
          <w:szCs w:val="19"/>
        </w:rPr>
        <w:t>in</w:t>
      </w:r>
      <w:r w:rsidR="00F82243">
        <w:rPr>
          <w:rFonts w:ascii="Arial" w:hAnsi="Arial" w:cs="Arial"/>
          <w:sz w:val="19"/>
          <w:szCs w:val="19"/>
        </w:rPr>
        <w:t xml:space="preserve">clusion for partner businesses who weren’t included in the prior edition. </w:t>
      </w:r>
    </w:p>
    <w:p w14:paraId="3B90F5B8" w14:textId="1942C5A7" w:rsidR="008B6659" w:rsidRPr="00DC1647" w:rsidRDefault="008B6659" w:rsidP="00267856">
      <w:pPr>
        <w:numPr>
          <w:ilvl w:val="1"/>
          <w:numId w:val="25"/>
        </w:numPr>
        <w:rPr>
          <w:rFonts w:ascii="Arial" w:hAnsi="Arial" w:cs="Arial"/>
          <w:sz w:val="19"/>
          <w:szCs w:val="19"/>
        </w:rPr>
      </w:pPr>
      <w:r w:rsidRPr="00DC1647">
        <w:rPr>
          <w:rFonts w:ascii="Arial" w:hAnsi="Arial" w:cs="Arial"/>
          <w:sz w:val="19"/>
          <w:szCs w:val="19"/>
        </w:rPr>
        <w:t>Partnership renewal information, website advertising opportunities and open enrollment additional partner newsletter.</w:t>
      </w:r>
    </w:p>
    <w:p w14:paraId="339E55BE" w14:textId="773B2793" w:rsidR="00A5367D" w:rsidRPr="00DC1647" w:rsidRDefault="00A5367D" w:rsidP="00267856">
      <w:pPr>
        <w:numPr>
          <w:ilvl w:val="1"/>
          <w:numId w:val="25"/>
        </w:numPr>
        <w:rPr>
          <w:rFonts w:ascii="Arial" w:hAnsi="Arial" w:cs="Arial"/>
          <w:sz w:val="19"/>
          <w:szCs w:val="19"/>
        </w:rPr>
      </w:pPr>
      <w:r>
        <w:rPr>
          <w:rFonts w:ascii="Arial" w:hAnsi="Arial" w:cs="Arial"/>
          <w:sz w:val="19"/>
          <w:szCs w:val="19"/>
        </w:rPr>
        <w:t xml:space="preserve">Finger Lakes Opportunity </w:t>
      </w:r>
      <w:proofErr w:type="gramStart"/>
      <w:r>
        <w:rPr>
          <w:rFonts w:ascii="Arial" w:hAnsi="Arial" w:cs="Arial"/>
          <w:sz w:val="19"/>
          <w:szCs w:val="19"/>
        </w:rPr>
        <w:t>For</w:t>
      </w:r>
      <w:proofErr w:type="gramEnd"/>
      <w:r>
        <w:rPr>
          <w:rFonts w:ascii="Arial" w:hAnsi="Arial" w:cs="Arial"/>
          <w:sz w:val="19"/>
          <w:szCs w:val="19"/>
        </w:rPr>
        <w:t xml:space="preserve"> Tourism Growth Seminars</w:t>
      </w:r>
    </w:p>
    <w:p w14:paraId="3EE43391" w14:textId="77777777" w:rsidR="00267856" w:rsidRDefault="00267856" w:rsidP="00267856">
      <w:pPr>
        <w:ind w:left="1440"/>
        <w:rPr>
          <w:rFonts w:ascii="Arial" w:hAnsi="Arial" w:cs="Arial"/>
          <w:sz w:val="19"/>
          <w:szCs w:val="19"/>
        </w:rPr>
      </w:pPr>
    </w:p>
    <w:p w14:paraId="7E58239B" w14:textId="77777777" w:rsidR="008B6659" w:rsidRDefault="008B6659" w:rsidP="00EB3E8D">
      <w:pPr>
        <w:rPr>
          <w:rFonts w:ascii="Arial" w:hAnsi="Arial" w:cs="Arial"/>
          <w:b/>
          <w:sz w:val="20"/>
          <w:szCs w:val="20"/>
        </w:rPr>
      </w:pPr>
    </w:p>
    <w:p w14:paraId="53CDE8EA" w14:textId="77777777" w:rsidR="00EB3E8D" w:rsidRPr="00F83E1B" w:rsidRDefault="00EB3E8D" w:rsidP="00EB3E8D">
      <w:pPr>
        <w:rPr>
          <w:rFonts w:ascii="Arial" w:hAnsi="Arial" w:cs="Arial"/>
          <w:b/>
          <w:sz w:val="20"/>
          <w:szCs w:val="20"/>
        </w:rPr>
      </w:pPr>
      <w:r w:rsidRPr="003E0870">
        <w:rPr>
          <w:rFonts w:ascii="Arial" w:hAnsi="Arial" w:cs="Arial"/>
          <w:b/>
          <w:sz w:val="20"/>
          <w:szCs w:val="20"/>
        </w:rPr>
        <w:t>FLTA Public Newsletter (Sent Bi-Monthly, 6 Sent Total)</w:t>
      </w:r>
    </w:p>
    <w:p w14:paraId="1D6D2F41" w14:textId="02E4FC15" w:rsidR="0097255D" w:rsidRDefault="008B6659" w:rsidP="004A4E8C">
      <w:pPr>
        <w:rPr>
          <w:rFonts w:ascii="Arial" w:hAnsi="Arial" w:cs="Arial"/>
          <w:b/>
          <w:sz w:val="20"/>
          <w:szCs w:val="20"/>
        </w:rPr>
      </w:pPr>
      <w:r>
        <w:rPr>
          <w:rFonts w:ascii="Arial" w:hAnsi="Arial" w:cs="Arial"/>
          <w:b/>
          <w:sz w:val="20"/>
          <w:szCs w:val="20"/>
        </w:rPr>
        <w:t xml:space="preserve">July – August </w:t>
      </w:r>
      <w:r w:rsidR="0097255D" w:rsidRPr="00021B8E">
        <w:rPr>
          <w:rFonts w:ascii="Arial" w:hAnsi="Arial" w:cs="Arial"/>
          <w:b/>
          <w:sz w:val="20"/>
          <w:szCs w:val="20"/>
        </w:rPr>
        <w:t>201</w:t>
      </w:r>
      <w:r w:rsidR="008A5D5D">
        <w:rPr>
          <w:rFonts w:ascii="Arial" w:hAnsi="Arial" w:cs="Arial"/>
          <w:b/>
          <w:sz w:val="20"/>
          <w:szCs w:val="20"/>
        </w:rPr>
        <w:t>9</w:t>
      </w:r>
    </w:p>
    <w:p w14:paraId="00BA86B7" w14:textId="309EBC45" w:rsidR="004A4E8C" w:rsidRDefault="004A4E8C" w:rsidP="0094508F">
      <w:pPr>
        <w:rPr>
          <w:rFonts w:ascii="Arial" w:hAnsi="Arial" w:cs="Arial"/>
          <w:sz w:val="20"/>
          <w:szCs w:val="20"/>
        </w:rPr>
      </w:pPr>
      <w:r>
        <w:rPr>
          <w:rFonts w:ascii="Arial" w:hAnsi="Arial" w:cs="Arial"/>
          <w:sz w:val="20"/>
          <w:szCs w:val="20"/>
        </w:rPr>
        <w:t xml:space="preserve">Subject Line: </w:t>
      </w:r>
      <w:r w:rsidR="00892F3D">
        <w:rPr>
          <w:rFonts w:ascii="Arial" w:hAnsi="Arial" w:cs="Arial"/>
          <w:sz w:val="20"/>
          <w:szCs w:val="20"/>
        </w:rPr>
        <w:t>“</w:t>
      </w:r>
      <w:r w:rsidR="008A5D5D">
        <w:rPr>
          <w:rFonts w:ascii="Arial" w:hAnsi="Arial" w:cs="Arial"/>
          <w:sz w:val="20"/>
          <w:szCs w:val="20"/>
        </w:rPr>
        <w:t>Music, Cherries, Garlic, Cheese, Pirates &amp; More …. Festival Time in the Finger Lakes!</w:t>
      </w:r>
      <w:r w:rsidR="00EB3E8D">
        <w:rPr>
          <w:rFonts w:ascii="Arial" w:hAnsi="Arial" w:cs="Arial"/>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479"/>
        <w:gridCol w:w="2134"/>
        <w:gridCol w:w="1553"/>
        <w:gridCol w:w="1338"/>
      </w:tblGrid>
      <w:tr w:rsidR="004A4E8C" w:rsidRPr="00771603" w14:paraId="4B696AF5" w14:textId="77777777" w:rsidTr="00AF699B">
        <w:trPr>
          <w:trHeight w:val="373"/>
        </w:trPr>
        <w:tc>
          <w:tcPr>
            <w:tcW w:w="1872" w:type="dxa"/>
            <w:shd w:val="clear" w:color="auto" w:fill="auto"/>
          </w:tcPr>
          <w:p w14:paraId="0ECED381" w14:textId="6555724B" w:rsidR="004A4E8C" w:rsidRPr="00771603" w:rsidRDefault="004A4E8C" w:rsidP="00FC0D7E">
            <w:pPr>
              <w:jc w:val="center"/>
              <w:rPr>
                <w:rFonts w:ascii="Arial" w:hAnsi="Arial" w:cs="Arial"/>
                <w:b/>
                <w:sz w:val="20"/>
                <w:szCs w:val="20"/>
              </w:rPr>
            </w:pPr>
          </w:p>
        </w:tc>
        <w:tc>
          <w:tcPr>
            <w:tcW w:w="1479" w:type="dxa"/>
            <w:shd w:val="clear" w:color="auto" w:fill="auto"/>
          </w:tcPr>
          <w:p w14:paraId="2F94B81C" w14:textId="77777777" w:rsidR="004A4E8C" w:rsidRPr="00771603" w:rsidRDefault="004A4E8C" w:rsidP="00FC0D7E">
            <w:pPr>
              <w:spacing w:line="225" w:lineRule="atLeast"/>
              <w:jc w:val="center"/>
              <w:rPr>
                <w:rFonts w:ascii="Arial" w:hAnsi="Arial" w:cs="Arial"/>
                <w:b/>
                <w:bCs/>
                <w:sz w:val="20"/>
                <w:szCs w:val="20"/>
              </w:rPr>
            </w:pPr>
            <w:r w:rsidRPr="00771603">
              <w:rPr>
                <w:rFonts w:ascii="Arial" w:hAnsi="Arial" w:cs="Arial"/>
                <w:b/>
                <w:bCs/>
                <w:sz w:val="20"/>
                <w:szCs w:val="20"/>
              </w:rPr>
              <w:t>Recipients</w:t>
            </w:r>
          </w:p>
        </w:tc>
        <w:tc>
          <w:tcPr>
            <w:tcW w:w="2134" w:type="dxa"/>
            <w:shd w:val="clear" w:color="auto" w:fill="auto"/>
          </w:tcPr>
          <w:p w14:paraId="7767CAA5" w14:textId="77777777" w:rsidR="004A4E8C" w:rsidRPr="00771603" w:rsidRDefault="00AF699B" w:rsidP="00FC0D7E">
            <w:pPr>
              <w:spacing w:line="225" w:lineRule="atLeast"/>
              <w:jc w:val="center"/>
              <w:rPr>
                <w:rFonts w:ascii="Arial" w:hAnsi="Arial" w:cs="Arial"/>
                <w:b/>
                <w:bCs/>
                <w:sz w:val="20"/>
                <w:szCs w:val="20"/>
              </w:rPr>
            </w:pPr>
            <w:r w:rsidRPr="004E4650">
              <w:rPr>
                <w:rFonts w:ascii="Arial" w:hAnsi="Arial" w:cs="Arial"/>
                <w:b/>
                <w:bCs/>
                <w:sz w:val="20"/>
                <w:szCs w:val="20"/>
              </w:rPr>
              <w:t>Bounce Rate</w:t>
            </w:r>
            <w:r w:rsidR="004A4E8C" w:rsidRPr="00771603">
              <w:rPr>
                <w:rFonts w:ascii="Arial" w:hAnsi="Arial" w:cs="Arial"/>
                <w:b/>
                <w:bCs/>
                <w:vanish/>
                <w:sz w:val="20"/>
                <w:szCs w:val="20"/>
              </w:rPr>
              <w:t>Bounce rate is the percentage of addresses that our system found to be undeliverable.</w:t>
            </w:r>
          </w:p>
        </w:tc>
        <w:tc>
          <w:tcPr>
            <w:tcW w:w="1553" w:type="dxa"/>
            <w:shd w:val="clear" w:color="auto" w:fill="auto"/>
          </w:tcPr>
          <w:p w14:paraId="63D61489" w14:textId="77777777" w:rsidR="004A4E8C" w:rsidRPr="00771603" w:rsidRDefault="004A4E8C" w:rsidP="00FC0D7E">
            <w:pPr>
              <w:spacing w:line="225" w:lineRule="atLeast"/>
              <w:jc w:val="center"/>
              <w:rPr>
                <w:rFonts w:ascii="Arial" w:hAnsi="Arial" w:cs="Arial"/>
                <w:b/>
                <w:bCs/>
                <w:sz w:val="20"/>
                <w:szCs w:val="20"/>
              </w:rPr>
            </w:pPr>
            <w:r w:rsidRPr="00771603">
              <w:rPr>
                <w:rFonts w:ascii="Arial" w:hAnsi="Arial" w:cs="Arial"/>
                <w:b/>
                <w:bCs/>
                <w:sz w:val="20"/>
                <w:szCs w:val="20"/>
              </w:rPr>
              <w:t>Open Rate</w:t>
            </w:r>
          </w:p>
        </w:tc>
        <w:tc>
          <w:tcPr>
            <w:tcW w:w="1338" w:type="dxa"/>
            <w:shd w:val="clear" w:color="auto" w:fill="auto"/>
          </w:tcPr>
          <w:p w14:paraId="26DEC647" w14:textId="77777777" w:rsidR="004A4E8C" w:rsidRPr="00771603" w:rsidRDefault="004A4E8C" w:rsidP="00FC0D7E">
            <w:pPr>
              <w:spacing w:line="225" w:lineRule="atLeast"/>
              <w:jc w:val="center"/>
              <w:rPr>
                <w:rFonts w:ascii="Arial" w:hAnsi="Arial" w:cs="Arial"/>
                <w:b/>
                <w:bCs/>
                <w:sz w:val="20"/>
                <w:szCs w:val="20"/>
              </w:rPr>
            </w:pPr>
            <w:r w:rsidRPr="00771603">
              <w:rPr>
                <w:rFonts w:ascii="Arial" w:hAnsi="Arial" w:cs="Arial"/>
                <w:b/>
                <w:bCs/>
                <w:sz w:val="20"/>
                <w:szCs w:val="20"/>
              </w:rPr>
              <w:t>Click Rate</w:t>
            </w:r>
          </w:p>
        </w:tc>
      </w:tr>
      <w:tr w:rsidR="004A4E8C" w:rsidRPr="00771603" w14:paraId="4E47D391" w14:textId="77777777" w:rsidTr="00AF699B">
        <w:trPr>
          <w:trHeight w:val="199"/>
        </w:trPr>
        <w:tc>
          <w:tcPr>
            <w:tcW w:w="1872" w:type="dxa"/>
            <w:shd w:val="clear" w:color="auto" w:fill="auto"/>
          </w:tcPr>
          <w:p w14:paraId="263918B0" w14:textId="1A0E8B34" w:rsidR="004A4E8C" w:rsidRPr="00771603" w:rsidRDefault="008B6659" w:rsidP="00547A84">
            <w:pPr>
              <w:rPr>
                <w:rFonts w:ascii="Arial" w:hAnsi="Arial" w:cs="Arial"/>
                <w:b/>
                <w:sz w:val="20"/>
                <w:szCs w:val="20"/>
              </w:rPr>
            </w:pPr>
            <w:r>
              <w:rPr>
                <w:rFonts w:ascii="Arial" w:hAnsi="Arial" w:cs="Arial"/>
                <w:b/>
                <w:sz w:val="20"/>
                <w:szCs w:val="20"/>
              </w:rPr>
              <w:t>General Interest</w:t>
            </w:r>
          </w:p>
        </w:tc>
        <w:tc>
          <w:tcPr>
            <w:tcW w:w="1479" w:type="dxa"/>
            <w:shd w:val="clear" w:color="auto" w:fill="auto"/>
          </w:tcPr>
          <w:p w14:paraId="7774F00D" w14:textId="11C056B6" w:rsidR="004A4E8C" w:rsidRPr="00771603" w:rsidRDefault="00CC34C1" w:rsidP="00FC0D7E">
            <w:pPr>
              <w:jc w:val="center"/>
              <w:rPr>
                <w:rFonts w:ascii="Arial" w:hAnsi="Arial" w:cs="Arial"/>
                <w:sz w:val="20"/>
                <w:szCs w:val="20"/>
              </w:rPr>
            </w:pPr>
            <w:r>
              <w:rPr>
                <w:rFonts w:ascii="Arial" w:hAnsi="Arial" w:cs="Arial"/>
                <w:sz w:val="20"/>
                <w:szCs w:val="20"/>
              </w:rPr>
              <w:t>39</w:t>
            </w:r>
            <w:r w:rsidR="005543EF">
              <w:rPr>
                <w:rFonts w:ascii="Arial" w:hAnsi="Arial" w:cs="Arial"/>
                <w:sz w:val="20"/>
                <w:szCs w:val="20"/>
              </w:rPr>
              <w:t>,</w:t>
            </w:r>
            <w:r>
              <w:rPr>
                <w:rFonts w:ascii="Arial" w:hAnsi="Arial" w:cs="Arial"/>
                <w:sz w:val="20"/>
                <w:szCs w:val="20"/>
              </w:rPr>
              <w:t>581</w:t>
            </w:r>
          </w:p>
        </w:tc>
        <w:tc>
          <w:tcPr>
            <w:tcW w:w="2134" w:type="dxa"/>
            <w:shd w:val="clear" w:color="auto" w:fill="auto"/>
          </w:tcPr>
          <w:p w14:paraId="5C2A13F0" w14:textId="60FC736C" w:rsidR="004A4E8C" w:rsidRPr="00771603" w:rsidRDefault="002434D8" w:rsidP="00FC0D7E">
            <w:pPr>
              <w:jc w:val="center"/>
              <w:rPr>
                <w:rFonts w:ascii="Arial" w:hAnsi="Arial" w:cs="Arial"/>
                <w:sz w:val="20"/>
                <w:szCs w:val="20"/>
              </w:rPr>
            </w:pPr>
            <w:r>
              <w:rPr>
                <w:rFonts w:ascii="Arial" w:hAnsi="Arial" w:cs="Arial"/>
                <w:sz w:val="20"/>
                <w:szCs w:val="20"/>
              </w:rPr>
              <w:t>5</w:t>
            </w:r>
            <w:r w:rsidR="005543EF">
              <w:rPr>
                <w:rFonts w:ascii="Arial" w:hAnsi="Arial" w:cs="Arial"/>
                <w:sz w:val="20"/>
                <w:szCs w:val="20"/>
              </w:rPr>
              <w:t>%</w:t>
            </w:r>
          </w:p>
        </w:tc>
        <w:tc>
          <w:tcPr>
            <w:tcW w:w="1553" w:type="dxa"/>
            <w:shd w:val="clear" w:color="auto" w:fill="auto"/>
          </w:tcPr>
          <w:p w14:paraId="554BC9B5" w14:textId="384F2B0C" w:rsidR="004A4E8C" w:rsidRPr="00771603" w:rsidRDefault="002434D8" w:rsidP="00FC0D7E">
            <w:pPr>
              <w:jc w:val="center"/>
              <w:rPr>
                <w:rFonts w:ascii="Arial" w:hAnsi="Arial" w:cs="Arial"/>
                <w:sz w:val="20"/>
                <w:szCs w:val="20"/>
              </w:rPr>
            </w:pPr>
            <w:r>
              <w:rPr>
                <w:rFonts w:ascii="Arial" w:hAnsi="Arial" w:cs="Arial"/>
                <w:sz w:val="20"/>
                <w:szCs w:val="20"/>
              </w:rPr>
              <w:t>19</w:t>
            </w:r>
            <w:r w:rsidR="005543EF">
              <w:rPr>
                <w:rFonts w:ascii="Arial" w:hAnsi="Arial" w:cs="Arial"/>
                <w:sz w:val="20"/>
                <w:szCs w:val="20"/>
              </w:rPr>
              <w:t>%</w:t>
            </w:r>
          </w:p>
        </w:tc>
        <w:tc>
          <w:tcPr>
            <w:tcW w:w="1338" w:type="dxa"/>
            <w:shd w:val="clear" w:color="auto" w:fill="auto"/>
          </w:tcPr>
          <w:p w14:paraId="578617B1" w14:textId="103EAB54" w:rsidR="004A4E8C" w:rsidRPr="00771603" w:rsidRDefault="002434D8" w:rsidP="00FC0D7E">
            <w:pPr>
              <w:jc w:val="center"/>
              <w:rPr>
                <w:rFonts w:ascii="Arial" w:hAnsi="Arial" w:cs="Arial"/>
                <w:sz w:val="20"/>
                <w:szCs w:val="20"/>
              </w:rPr>
            </w:pPr>
            <w:r>
              <w:rPr>
                <w:rFonts w:ascii="Arial" w:hAnsi="Arial" w:cs="Arial"/>
                <w:sz w:val="20"/>
                <w:szCs w:val="20"/>
              </w:rPr>
              <w:t>4</w:t>
            </w:r>
            <w:r w:rsidR="005543EF">
              <w:rPr>
                <w:rFonts w:ascii="Arial" w:hAnsi="Arial" w:cs="Arial"/>
                <w:sz w:val="20"/>
                <w:szCs w:val="20"/>
              </w:rPr>
              <w:t>%</w:t>
            </w:r>
          </w:p>
        </w:tc>
      </w:tr>
    </w:tbl>
    <w:p w14:paraId="348C3B97" w14:textId="77777777" w:rsidR="004A4E8C" w:rsidRPr="004E4650" w:rsidRDefault="004A4E8C"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228"/>
        <w:gridCol w:w="1439"/>
        <w:gridCol w:w="1217"/>
        <w:gridCol w:w="1184"/>
      </w:tblGrid>
      <w:tr w:rsidR="004A4E8C" w:rsidRPr="004E4650" w14:paraId="0531637A" w14:textId="77777777" w:rsidTr="00FC0D7E">
        <w:tc>
          <w:tcPr>
            <w:tcW w:w="0" w:type="auto"/>
            <w:shd w:val="clear" w:color="auto" w:fill="auto"/>
          </w:tcPr>
          <w:p w14:paraId="02D6E880" w14:textId="77777777" w:rsidR="004A4E8C" w:rsidRPr="004E4650" w:rsidRDefault="004A4E8C" w:rsidP="00FC0D7E">
            <w:pPr>
              <w:spacing w:line="225" w:lineRule="atLeast"/>
              <w:rPr>
                <w:rFonts w:ascii="Arial" w:hAnsi="Arial" w:cs="Arial"/>
                <w:b/>
                <w:bCs/>
                <w:sz w:val="20"/>
                <w:szCs w:val="20"/>
              </w:rPr>
            </w:pPr>
          </w:p>
        </w:tc>
        <w:tc>
          <w:tcPr>
            <w:tcW w:w="0" w:type="auto"/>
            <w:shd w:val="clear" w:color="auto" w:fill="auto"/>
          </w:tcPr>
          <w:p w14:paraId="09A22569"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2C81D563" w14:textId="77777777" w:rsidR="004A4E8C" w:rsidRPr="004E4650" w:rsidRDefault="00AF699B" w:rsidP="00FC0D7E">
            <w:pPr>
              <w:spacing w:line="225" w:lineRule="atLeast"/>
              <w:jc w:val="center"/>
              <w:rPr>
                <w:rFonts w:ascii="Arial" w:hAnsi="Arial" w:cs="Arial"/>
                <w:b/>
                <w:bCs/>
                <w:sz w:val="20"/>
                <w:szCs w:val="20"/>
              </w:rPr>
            </w:pPr>
            <w:r w:rsidRPr="004E4650">
              <w:rPr>
                <w:rFonts w:ascii="Arial" w:hAnsi="Arial" w:cs="Arial"/>
                <w:b/>
                <w:bCs/>
                <w:sz w:val="20"/>
                <w:szCs w:val="20"/>
              </w:rPr>
              <w:t>Bounce Rate</w:t>
            </w:r>
          </w:p>
        </w:tc>
        <w:tc>
          <w:tcPr>
            <w:tcW w:w="0" w:type="auto"/>
            <w:shd w:val="clear" w:color="auto" w:fill="auto"/>
          </w:tcPr>
          <w:p w14:paraId="0BE3EFD4"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42745D70"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4A4E8C" w:rsidRPr="004E4650" w14:paraId="4F4A3A27" w14:textId="77777777" w:rsidTr="00FC0D7E">
        <w:tc>
          <w:tcPr>
            <w:tcW w:w="0" w:type="auto"/>
            <w:shd w:val="clear" w:color="auto" w:fill="auto"/>
          </w:tcPr>
          <w:p w14:paraId="52C1E994" w14:textId="77777777" w:rsidR="004A4E8C" w:rsidRPr="004E4650" w:rsidRDefault="00F42C99" w:rsidP="00FC0D7E">
            <w:pPr>
              <w:spacing w:line="225" w:lineRule="atLeast"/>
              <w:rPr>
                <w:rFonts w:ascii="Arial" w:hAnsi="Arial" w:cs="Arial"/>
                <w:b/>
                <w:sz w:val="20"/>
                <w:szCs w:val="20"/>
              </w:rPr>
            </w:pPr>
            <w:r>
              <w:rPr>
                <w:rFonts w:ascii="Arial" w:hAnsi="Arial" w:cs="Arial"/>
                <w:b/>
                <w:sz w:val="20"/>
                <w:szCs w:val="20"/>
              </w:rPr>
              <w:t>NYS Fair Contacts</w:t>
            </w:r>
          </w:p>
        </w:tc>
        <w:tc>
          <w:tcPr>
            <w:tcW w:w="0" w:type="auto"/>
            <w:shd w:val="clear" w:color="auto" w:fill="auto"/>
          </w:tcPr>
          <w:p w14:paraId="742ABDAF" w14:textId="69D697D0" w:rsidR="004A4E8C" w:rsidRPr="004E4650" w:rsidRDefault="008B6659" w:rsidP="00FC0D7E">
            <w:pPr>
              <w:spacing w:line="225" w:lineRule="atLeast"/>
              <w:jc w:val="center"/>
              <w:rPr>
                <w:rFonts w:ascii="Arial" w:hAnsi="Arial" w:cs="Arial"/>
                <w:sz w:val="20"/>
                <w:szCs w:val="20"/>
              </w:rPr>
            </w:pPr>
            <w:r>
              <w:rPr>
                <w:rFonts w:ascii="Arial" w:hAnsi="Arial" w:cs="Arial"/>
                <w:sz w:val="20"/>
                <w:szCs w:val="20"/>
              </w:rPr>
              <w:t>358</w:t>
            </w:r>
          </w:p>
        </w:tc>
        <w:tc>
          <w:tcPr>
            <w:tcW w:w="0" w:type="auto"/>
            <w:shd w:val="clear" w:color="auto" w:fill="auto"/>
          </w:tcPr>
          <w:p w14:paraId="26BBEA7F" w14:textId="688AF89A" w:rsidR="004A4E8C" w:rsidRPr="004E4650" w:rsidRDefault="008B6659" w:rsidP="00FC0D7E">
            <w:pPr>
              <w:spacing w:line="225" w:lineRule="atLeast"/>
              <w:jc w:val="center"/>
              <w:rPr>
                <w:rFonts w:ascii="Arial" w:hAnsi="Arial" w:cs="Arial"/>
                <w:sz w:val="20"/>
                <w:szCs w:val="20"/>
              </w:rPr>
            </w:pPr>
            <w:r>
              <w:rPr>
                <w:rFonts w:ascii="Arial" w:hAnsi="Arial" w:cs="Arial"/>
                <w:sz w:val="20"/>
                <w:szCs w:val="20"/>
              </w:rPr>
              <w:t>.6%</w:t>
            </w:r>
          </w:p>
        </w:tc>
        <w:tc>
          <w:tcPr>
            <w:tcW w:w="0" w:type="auto"/>
            <w:shd w:val="clear" w:color="auto" w:fill="auto"/>
          </w:tcPr>
          <w:p w14:paraId="121FD0CC" w14:textId="36701752" w:rsidR="004A4E8C" w:rsidRPr="004E4650" w:rsidRDefault="008B6659" w:rsidP="00FC0D7E">
            <w:pPr>
              <w:spacing w:line="225" w:lineRule="atLeast"/>
              <w:jc w:val="center"/>
              <w:rPr>
                <w:rFonts w:ascii="Arial" w:hAnsi="Arial" w:cs="Arial"/>
                <w:sz w:val="20"/>
                <w:szCs w:val="20"/>
              </w:rPr>
            </w:pPr>
            <w:r>
              <w:rPr>
                <w:rFonts w:ascii="Arial" w:hAnsi="Arial" w:cs="Arial"/>
                <w:sz w:val="20"/>
                <w:szCs w:val="20"/>
              </w:rPr>
              <w:t>13%</w:t>
            </w:r>
          </w:p>
        </w:tc>
        <w:tc>
          <w:tcPr>
            <w:tcW w:w="0" w:type="auto"/>
            <w:shd w:val="clear" w:color="auto" w:fill="auto"/>
          </w:tcPr>
          <w:p w14:paraId="6999E099" w14:textId="053B636F" w:rsidR="004A4E8C" w:rsidRPr="004E4650" w:rsidRDefault="008B6659" w:rsidP="00FC0D7E">
            <w:pPr>
              <w:spacing w:line="225" w:lineRule="atLeast"/>
              <w:jc w:val="center"/>
              <w:rPr>
                <w:rFonts w:ascii="Arial" w:hAnsi="Arial" w:cs="Arial"/>
                <w:sz w:val="20"/>
                <w:szCs w:val="20"/>
              </w:rPr>
            </w:pPr>
            <w:r>
              <w:rPr>
                <w:rFonts w:ascii="Arial" w:hAnsi="Arial" w:cs="Arial"/>
                <w:sz w:val="20"/>
                <w:szCs w:val="20"/>
              </w:rPr>
              <w:t>3%</w:t>
            </w:r>
          </w:p>
        </w:tc>
      </w:tr>
    </w:tbl>
    <w:p w14:paraId="6DA5CB93" w14:textId="77777777" w:rsidR="004A4E8C" w:rsidRDefault="004A4E8C"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228"/>
        <w:gridCol w:w="1439"/>
        <w:gridCol w:w="1217"/>
        <w:gridCol w:w="1184"/>
      </w:tblGrid>
      <w:tr w:rsidR="005543EF" w:rsidRPr="004E4650" w14:paraId="34C256E9" w14:textId="77777777" w:rsidTr="003B76FD">
        <w:tc>
          <w:tcPr>
            <w:tcW w:w="0" w:type="auto"/>
            <w:shd w:val="clear" w:color="auto" w:fill="auto"/>
          </w:tcPr>
          <w:p w14:paraId="75759DC7" w14:textId="77777777" w:rsidR="005543EF" w:rsidRPr="004E4650" w:rsidRDefault="005543EF" w:rsidP="003B76FD">
            <w:pPr>
              <w:spacing w:line="225" w:lineRule="atLeast"/>
              <w:rPr>
                <w:rFonts w:ascii="Arial" w:hAnsi="Arial" w:cs="Arial"/>
                <w:b/>
                <w:bCs/>
                <w:sz w:val="20"/>
                <w:szCs w:val="20"/>
              </w:rPr>
            </w:pPr>
          </w:p>
        </w:tc>
        <w:tc>
          <w:tcPr>
            <w:tcW w:w="0" w:type="auto"/>
            <w:shd w:val="clear" w:color="auto" w:fill="auto"/>
          </w:tcPr>
          <w:p w14:paraId="3C32C6E4"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0304EC61"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6EECE6A7"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11599553"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5543EF" w:rsidRPr="004E4650" w14:paraId="6DFAB1A7" w14:textId="77777777" w:rsidTr="003B76FD">
        <w:tc>
          <w:tcPr>
            <w:tcW w:w="0" w:type="auto"/>
            <w:shd w:val="clear" w:color="auto" w:fill="auto"/>
          </w:tcPr>
          <w:p w14:paraId="1E8D069B" w14:textId="3BE3534A" w:rsidR="005543EF" w:rsidRPr="004E4650" w:rsidRDefault="005543EF" w:rsidP="003B76FD">
            <w:pPr>
              <w:spacing w:line="225" w:lineRule="atLeast"/>
              <w:rPr>
                <w:rFonts w:ascii="Arial" w:hAnsi="Arial" w:cs="Arial"/>
                <w:b/>
                <w:bCs/>
                <w:sz w:val="20"/>
                <w:szCs w:val="20"/>
              </w:rPr>
            </w:pPr>
            <w:r>
              <w:rPr>
                <w:rFonts w:ascii="Arial" w:hAnsi="Arial" w:cs="Arial"/>
                <w:b/>
                <w:bCs/>
                <w:sz w:val="20"/>
                <w:szCs w:val="20"/>
              </w:rPr>
              <w:t>ABA Contacts</w:t>
            </w:r>
          </w:p>
        </w:tc>
        <w:tc>
          <w:tcPr>
            <w:tcW w:w="0" w:type="auto"/>
            <w:shd w:val="clear" w:color="auto" w:fill="auto"/>
          </w:tcPr>
          <w:p w14:paraId="2343399C" w14:textId="5500545E" w:rsidR="005543EF" w:rsidRPr="004E4650" w:rsidRDefault="00CC34C1" w:rsidP="003B76FD">
            <w:pPr>
              <w:spacing w:line="225" w:lineRule="atLeast"/>
              <w:jc w:val="center"/>
              <w:rPr>
                <w:rFonts w:ascii="Arial" w:hAnsi="Arial" w:cs="Arial"/>
                <w:bCs/>
                <w:sz w:val="20"/>
                <w:szCs w:val="20"/>
              </w:rPr>
            </w:pPr>
            <w:r>
              <w:rPr>
                <w:rFonts w:ascii="Arial" w:hAnsi="Arial" w:cs="Arial"/>
                <w:bCs/>
                <w:sz w:val="20"/>
                <w:szCs w:val="20"/>
              </w:rPr>
              <w:t>103</w:t>
            </w:r>
          </w:p>
        </w:tc>
        <w:tc>
          <w:tcPr>
            <w:tcW w:w="0" w:type="auto"/>
            <w:shd w:val="clear" w:color="auto" w:fill="auto"/>
          </w:tcPr>
          <w:p w14:paraId="6505CC38" w14:textId="198AD04B" w:rsidR="005543EF" w:rsidRPr="004E4650" w:rsidRDefault="00CC34C1" w:rsidP="003B76FD">
            <w:pPr>
              <w:spacing w:line="225" w:lineRule="atLeast"/>
              <w:jc w:val="center"/>
              <w:rPr>
                <w:rFonts w:ascii="Arial" w:hAnsi="Arial" w:cs="Arial"/>
                <w:bCs/>
                <w:sz w:val="20"/>
                <w:szCs w:val="20"/>
              </w:rPr>
            </w:pPr>
            <w:r>
              <w:rPr>
                <w:rFonts w:ascii="Arial" w:hAnsi="Arial" w:cs="Arial"/>
                <w:bCs/>
                <w:sz w:val="20"/>
                <w:szCs w:val="20"/>
              </w:rPr>
              <w:t>2</w:t>
            </w:r>
            <w:r w:rsidR="005543EF">
              <w:rPr>
                <w:rFonts w:ascii="Arial" w:hAnsi="Arial" w:cs="Arial"/>
                <w:bCs/>
                <w:sz w:val="20"/>
                <w:szCs w:val="20"/>
              </w:rPr>
              <w:t>%</w:t>
            </w:r>
          </w:p>
        </w:tc>
        <w:tc>
          <w:tcPr>
            <w:tcW w:w="0" w:type="auto"/>
            <w:shd w:val="clear" w:color="auto" w:fill="auto"/>
          </w:tcPr>
          <w:p w14:paraId="2A78632D" w14:textId="6FD98015" w:rsidR="005543EF" w:rsidRPr="004E4650" w:rsidRDefault="00CC34C1" w:rsidP="003B76FD">
            <w:pPr>
              <w:spacing w:line="225" w:lineRule="atLeast"/>
              <w:jc w:val="center"/>
              <w:rPr>
                <w:rFonts w:ascii="Arial" w:hAnsi="Arial" w:cs="Arial"/>
                <w:bCs/>
                <w:sz w:val="20"/>
                <w:szCs w:val="20"/>
              </w:rPr>
            </w:pPr>
            <w:r>
              <w:rPr>
                <w:rFonts w:ascii="Arial" w:hAnsi="Arial" w:cs="Arial"/>
                <w:bCs/>
                <w:sz w:val="20"/>
                <w:szCs w:val="20"/>
              </w:rPr>
              <w:t>17</w:t>
            </w:r>
            <w:r w:rsidR="005543EF">
              <w:rPr>
                <w:rFonts w:ascii="Arial" w:hAnsi="Arial" w:cs="Arial"/>
                <w:bCs/>
                <w:sz w:val="20"/>
                <w:szCs w:val="20"/>
              </w:rPr>
              <w:t>%</w:t>
            </w:r>
          </w:p>
        </w:tc>
        <w:tc>
          <w:tcPr>
            <w:tcW w:w="0" w:type="auto"/>
            <w:shd w:val="clear" w:color="auto" w:fill="auto"/>
          </w:tcPr>
          <w:p w14:paraId="67817F3A" w14:textId="3619443D" w:rsidR="005543EF" w:rsidRPr="004E4650" w:rsidRDefault="00CC34C1" w:rsidP="003B76FD">
            <w:pPr>
              <w:spacing w:line="225" w:lineRule="atLeast"/>
              <w:jc w:val="center"/>
              <w:rPr>
                <w:rFonts w:ascii="Arial" w:hAnsi="Arial" w:cs="Arial"/>
                <w:bCs/>
                <w:sz w:val="20"/>
                <w:szCs w:val="20"/>
              </w:rPr>
            </w:pPr>
            <w:r>
              <w:rPr>
                <w:rFonts w:ascii="Arial" w:hAnsi="Arial" w:cs="Arial"/>
                <w:bCs/>
                <w:sz w:val="20"/>
                <w:szCs w:val="20"/>
              </w:rPr>
              <w:t>1</w:t>
            </w:r>
            <w:r w:rsidR="005543EF">
              <w:rPr>
                <w:rFonts w:ascii="Arial" w:hAnsi="Arial" w:cs="Arial"/>
                <w:bCs/>
                <w:sz w:val="20"/>
                <w:szCs w:val="20"/>
              </w:rPr>
              <w:t>%</w:t>
            </w:r>
          </w:p>
        </w:tc>
      </w:tr>
    </w:tbl>
    <w:p w14:paraId="040957B0" w14:textId="77777777" w:rsidR="005543EF" w:rsidRPr="004E4650" w:rsidRDefault="005543EF"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228"/>
        <w:gridCol w:w="1439"/>
        <w:gridCol w:w="1217"/>
        <w:gridCol w:w="1184"/>
      </w:tblGrid>
      <w:tr w:rsidR="004A4E8C" w:rsidRPr="004E4650" w14:paraId="13225349" w14:textId="77777777" w:rsidTr="00C13AB1">
        <w:tc>
          <w:tcPr>
            <w:tcW w:w="1700" w:type="dxa"/>
            <w:shd w:val="clear" w:color="auto" w:fill="auto"/>
          </w:tcPr>
          <w:p w14:paraId="0C7FA557" w14:textId="77777777" w:rsidR="004A4E8C" w:rsidRPr="004E4650" w:rsidRDefault="004A4E8C" w:rsidP="00FC0D7E">
            <w:pPr>
              <w:spacing w:line="225" w:lineRule="atLeast"/>
              <w:rPr>
                <w:rFonts w:ascii="Arial" w:hAnsi="Arial" w:cs="Arial"/>
                <w:b/>
                <w:bCs/>
                <w:sz w:val="20"/>
                <w:szCs w:val="20"/>
              </w:rPr>
            </w:pPr>
          </w:p>
        </w:tc>
        <w:tc>
          <w:tcPr>
            <w:tcW w:w="0" w:type="auto"/>
            <w:shd w:val="clear" w:color="auto" w:fill="auto"/>
          </w:tcPr>
          <w:p w14:paraId="17F6B37B"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6E5023FD" w14:textId="77777777" w:rsidR="004A4E8C" w:rsidRPr="004E4650" w:rsidRDefault="00AF699B" w:rsidP="00FC0D7E">
            <w:pPr>
              <w:spacing w:line="225" w:lineRule="atLeast"/>
              <w:jc w:val="center"/>
              <w:rPr>
                <w:rFonts w:ascii="Arial" w:hAnsi="Arial" w:cs="Arial"/>
                <w:b/>
                <w:bCs/>
                <w:sz w:val="20"/>
                <w:szCs w:val="20"/>
              </w:rPr>
            </w:pPr>
            <w:r w:rsidRPr="004E4650">
              <w:rPr>
                <w:rFonts w:ascii="Arial" w:hAnsi="Arial" w:cs="Arial"/>
                <w:b/>
                <w:bCs/>
                <w:sz w:val="20"/>
                <w:szCs w:val="20"/>
              </w:rPr>
              <w:t>Bounce Rate</w:t>
            </w:r>
            <w:r w:rsidR="004A4E8C"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1381847E"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6AC498AF"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4A4E8C" w:rsidRPr="004E4650" w14:paraId="090755D2" w14:textId="77777777" w:rsidTr="00C13AB1">
        <w:tc>
          <w:tcPr>
            <w:tcW w:w="1700" w:type="dxa"/>
            <w:shd w:val="clear" w:color="auto" w:fill="auto"/>
          </w:tcPr>
          <w:p w14:paraId="26E1C59A" w14:textId="77777777" w:rsidR="004A4E8C" w:rsidRPr="004E4650" w:rsidRDefault="00C13AB1" w:rsidP="00FC0D7E">
            <w:pPr>
              <w:spacing w:line="225" w:lineRule="atLeast"/>
              <w:rPr>
                <w:rFonts w:ascii="Arial" w:hAnsi="Arial" w:cs="Arial"/>
                <w:b/>
                <w:sz w:val="20"/>
                <w:szCs w:val="20"/>
              </w:rPr>
            </w:pPr>
            <w:r>
              <w:rPr>
                <w:rFonts w:ascii="Arial" w:hAnsi="Arial" w:cs="Arial"/>
                <w:b/>
                <w:sz w:val="20"/>
                <w:szCs w:val="20"/>
              </w:rPr>
              <w:t>PBA Contacts</w:t>
            </w:r>
          </w:p>
        </w:tc>
        <w:tc>
          <w:tcPr>
            <w:tcW w:w="0" w:type="auto"/>
            <w:shd w:val="clear" w:color="auto" w:fill="auto"/>
          </w:tcPr>
          <w:p w14:paraId="3E66739F" w14:textId="41F6E4FC" w:rsidR="004A4E8C" w:rsidRPr="004E4650" w:rsidRDefault="008B6659" w:rsidP="00FC0D7E">
            <w:pPr>
              <w:spacing w:line="225" w:lineRule="atLeast"/>
              <w:jc w:val="center"/>
              <w:rPr>
                <w:rFonts w:ascii="Arial" w:hAnsi="Arial" w:cs="Arial"/>
                <w:sz w:val="20"/>
                <w:szCs w:val="20"/>
              </w:rPr>
            </w:pPr>
            <w:r>
              <w:rPr>
                <w:rFonts w:ascii="Arial" w:hAnsi="Arial" w:cs="Arial"/>
                <w:sz w:val="20"/>
                <w:szCs w:val="20"/>
              </w:rPr>
              <w:t>1</w:t>
            </w:r>
            <w:r w:rsidR="00CC34C1">
              <w:rPr>
                <w:rFonts w:ascii="Arial" w:hAnsi="Arial" w:cs="Arial"/>
                <w:sz w:val="20"/>
                <w:szCs w:val="20"/>
              </w:rPr>
              <w:t>88</w:t>
            </w:r>
          </w:p>
        </w:tc>
        <w:tc>
          <w:tcPr>
            <w:tcW w:w="0" w:type="auto"/>
            <w:shd w:val="clear" w:color="auto" w:fill="auto"/>
          </w:tcPr>
          <w:p w14:paraId="7B6E69F5" w14:textId="0B9DE7AA" w:rsidR="004A4E8C" w:rsidRPr="004E4650" w:rsidRDefault="002434D8" w:rsidP="00FC0D7E">
            <w:pPr>
              <w:spacing w:line="225" w:lineRule="atLeast"/>
              <w:jc w:val="center"/>
              <w:rPr>
                <w:rFonts w:ascii="Arial" w:hAnsi="Arial" w:cs="Arial"/>
                <w:sz w:val="20"/>
                <w:szCs w:val="20"/>
              </w:rPr>
            </w:pPr>
            <w:r>
              <w:rPr>
                <w:rFonts w:ascii="Arial" w:hAnsi="Arial" w:cs="Arial"/>
                <w:sz w:val="20"/>
                <w:szCs w:val="20"/>
              </w:rPr>
              <w:t>4</w:t>
            </w:r>
            <w:r w:rsidR="00CC34C1">
              <w:rPr>
                <w:rFonts w:ascii="Arial" w:hAnsi="Arial" w:cs="Arial"/>
                <w:sz w:val="20"/>
                <w:szCs w:val="20"/>
              </w:rPr>
              <w:t>%</w:t>
            </w:r>
          </w:p>
        </w:tc>
        <w:tc>
          <w:tcPr>
            <w:tcW w:w="0" w:type="auto"/>
            <w:shd w:val="clear" w:color="auto" w:fill="auto"/>
          </w:tcPr>
          <w:p w14:paraId="55E3DBFB" w14:textId="0C4C0500" w:rsidR="004A4E8C" w:rsidRPr="004E4650" w:rsidRDefault="00CC34C1" w:rsidP="00FC0D7E">
            <w:pPr>
              <w:spacing w:line="225" w:lineRule="atLeast"/>
              <w:jc w:val="center"/>
              <w:rPr>
                <w:rFonts w:ascii="Arial" w:hAnsi="Arial" w:cs="Arial"/>
                <w:sz w:val="20"/>
                <w:szCs w:val="20"/>
              </w:rPr>
            </w:pPr>
            <w:r>
              <w:rPr>
                <w:rFonts w:ascii="Arial" w:hAnsi="Arial" w:cs="Arial"/>
                <w:sz w:val="20"/>
                <w:szCs w:val="20"/>
              </w:rPr>
              <w:t>1</w:t>
            </w:r>
            <w:r w:rsidR="002434D8">
              <w:rPr>
                <w:rFonts w:ascii="Arial" w:hAnsi="Arial" w:cs="Arial"/>
                <w:sz w:val="20"/>
                <w:szCs w:val="20"/>
              </w:rPr>
              <w:t>2</w:t>
            </w:r>
            <w:r w:rsidR="008B6659">
              <w:rPr>
                <w:rFonts w:ascii="Arial" w:hAnsi="Arial" w:cs="Arial"/>
                <w:sz w:val="20"/>
                <w:szCs w:val="20"/>
              </w:rPr>
              <w:t>%</w:t>
            </w:r>
          </w:p>
        </w:tc>
        <w:tc>
          <w:tcPr>
            <w:tcW w:w="0" w:type="auto"/>
            <w:shd w:val="clear" w:color="auto" w:fill="auto"/>
          </w:tcPr>
          <w:p w14:paraId="217B0F51" w14:textId="5B2DB72E" w:rsidR="004A4E8C" w:rsidRPr="004E4650" w:rsidRDefault="002434D8" w:rsidP="00FC0D7E">
            <w:pPr>
              <w:spacing w:line="225" w:lineRule="atLeast"/>
              <w:jc w:val="center"/>
              <w:rPr>
                <w:rFonts w:ascii="Arial" w:hAnsi="Arial" w:cs="Arial"/>
                <w:sz w:val="20"/>
                <w:szCs w:val="20"/>
              </w:rPr>
            </w:pPr>
            <w:r>
              <w:rPr>
                <w:rFonts w:ascii="Arial" w:hAnsi="Arial" w:cs="Arial"/>
                <w:sz w:val="20"/>
                <w:szCs w:val="20"/>
              </w:rPr>
              <w:t>2</w:t>
            </w:r>
            <w:r w:rsidR="008B6659">
              <w:rPr>
                <w:rFonts w:ascii="Arial" w:hAnsi="Arial" w:cs="Arial"/>
                <w:sz w:val="20"/>
                <w:szCs w:val="20"/>
              </w:rPr>
              <w:t>%</w:t>
            </w:r>
          </w:p>
        </w:tc>
      </w:tr>
    </w:tbl>
    <w:p w14:paraId="79740006" w14:textId="77777777" w:rsidR="004A4E8C" w:rsidRDefault="004A4E8C"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228"/>
        <w:gridCol w:w="1439"/>
        <w:gridCol w:w="1217"/>
        <w:gridCol w:w="1184"/>
      </w:tblGrid>
      <w:tr w:rsidR="005543EF" w:rsidRPr="004E4650" w14:paraId="5F25A69B" w14:textId="77777777" w:rsidTr="003B76FD">
        <w:tc>
          <w:tcPr>
            <w:tcW w:w="0" w:type="auto"/>
            <w:shd w:val="clear" w:color="auto" w:fill="auto"/>
          </w:tcPr>
          <w:p w14:paraId="18E0D658" w14:textId="77777777" w:rsidR="005543EF" w:rsidRPr="004E4650" w:rsidRDefault="005543EF" w:rsidP="003B76FD">
            <w:pPr>
              <w:spacing w:line="225" w:lineRule="atLeast"/>
              <w:rPr>
                <w:rFonts w:ascii="Arial" w:hAnsi="Arial" w:cs="Arial"/>
                <w:b/>
                <w:bCs/>
                <w:sz w:val="20"/>
                <w:szCs w:val="20"/>
              </w:rPr>
            </w:pPr>
          </w:p>
        </w:tc>
        <w:tc>
          <w:tcPr>
            <w:tcW w:w="0" w:type="auto"/>
            <w:shd w:val="clear" w:color="auto" w:fill="auto"/>
          </w:tcPr>
          <w:p w14:paraId="048BAF3C"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7DCE4C49"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6E519543"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4AD81836" w14:textId="77777777" w:rsidR="005543EF" w:rsidRPr="004E4650" w:rsidRDefault="005543EF"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5543EF" w:rsidRPr="004E4650" w14:paraId="10E41ECE" w14:textId="77777777" w:rsidTr="003B76FD">
        <w:tc>
          <w:tcPr>
            <w:tcW w:w="0" w:type="auto"/>
            <w:shd w:val="clear" w:color="auto" w:fill="auto"/>
          </w:tcPr>
          <w:p w14:paraId="42758417" w14:textId="1A4630BE" w:rsidR="005543EF" w:rsidRPr="004E4650" w:rsidRDefault="005543EF" w:rsidP="003B76FD">
            <w:pPr>
              <w:spacing w:line="225" w:lineRule="atLeast"/>
              <w:rPr>
                <w:rFonts w:ascii="Arial" w:hAnsi="Arial" w:cs="Arial"/>
                <w:b/>
                <w:bCs/>
                <w:sz w:val="20"/>
                <w:szCs w:val="20"/>
              </w:rPr>
            </w:pPr>
            <w:r>
              <w:rPr>
                <w:rFonts w:ascii="Arial" w:hAnsi="Arial" w:cs="Arial"/>
                <w:b/>
                <w:bCs/>
                <w:sz w:val="20"/>
                <w:szCs w:val="20"/>
              </w:rPr>
              <w:t>Heartland Contacts</w:t>
            </w:r>
          </w:p>
        </w:tc>
        <w:tc>
          <w:tcPr>
            <w:tcW w:w="0" w:type="auto"/>
            <w:shd w:val="clear" w:color="auto" w:fill="auto"/>
          </w:tcPr>
          <w:p w14:paraId="315942E5" w14:textId="3EFB342E" w:rsidR="005543EF" w:rsidRPr="004E4650" w:rsidRDefault="005543EF" w:rsidP="003B76FD">
            <w:pPr>
              <w:spacing w:line="225" w:lineRule="atLeast"/>
              <w:jc w:val="center"/>
              <w:rPr>
                <w:rFonts w:ascii="Arial" w:hAnsi="Arial" w:cs="Arial"/>
                <w:bCs/>
                <w:sz w:val="20"/>
                <w:szCs w:val="20"/>
              </w:rPr>
            </w:pPr>
            <w:r>
              <w:rPr>
                <w:rFonts w:ascii="Arial" w:hAnsi="Arial" w:cs="Arial"/>
                <w:bCs/>
                <w:sz w:val="20"/>
                <w:szCs w:val="20"/>
              </w:rPr>
              <w:t>1</w:t>
            </w:r>
            <w:r w:rsidR="00CC34C1">
              <w:rPr>
                <w:rFonts w:ascii="Arial" w:hAnsi="Arial" w:cs="Arial"/>
                <w:bCs/>
                <w:sz w:val="20"/>
                <w:szCs w:val="20"/>
              </w:rPr>
              <w:t>52</w:t>
            </w:r>
          </w:p>
        </w:tc>
        <w:tc>
          <w:tcPr>
            <w:tcW w:w="0" w:type="auto"/>
            <w:shd w:val="clear" w:color="auto" w:fill="auto"/>
          </w:tcPr>
          <w:p w14:paraId="48680B2E" w14:textId="16A8AD14" w:rsidR="005543EF" w:rsidRPr="004E4650" w:rsidRDefault="002434D8" w:rsidP="003B76FD">
            <w:pPr>
              <w:spacing w:line="225" w:lineRule="atLeast"/>
              <w:jc w:val="center"/>
              <w:rPr>
                <w:rFonts w:ascii="Arial" w:hAnsi="Arial" w:cs="Arial"/>
                <w:bCs/>
                <w:sz w:val="20"/>
                <w:szCs w:val="20"/>
              </w:rPr>
            </w:pPr>
            <w:r>
              <w:rPr>
                <w:rFonts w:ascii="Arial" w:hAnsi="Arial" w:cs="Arial"/>
                <w:bCs/>
                <w:sz w:val="20"/>
                <w:szCs w:val="20"/>
              </w:rPr>
              <w:t>2</w:t>
            </w:r>
            <w:r w:rsidR="005543EF">
              <w:rPr>
                <w:rFonts w:ascii="Arial" w:hAnsi="Arial" w:cs="Arial"/>
                <w:bCs/>
                <w:sz w:val="20"/>
                <w:szCs w:val="20"/>
              </w:rPr>
              <w:t>%</w:t>
            </w:r>
          </w:p>
        </w:tc>
        <w:tc>
          <w:tcPr>
            <w:tcW w:w="0" w:type="auto"/>
            <w:shd w:val="clear" w:color="auto" w:fill="auto"/>
          </w:tcPr>
          <w:p w14:paraId="5A81C232" w14:textId="348911DD" w:rsidR="005543EF" w:rsidRPr="004E4650" w:rsidRDefault="005543EF" w:rsidP="003B76FD">
            <w:pPr>
              <w:spacing w:line="225" w:lineRule="atLeast"/>
              <w:jc w:val="center"/>
              <w:rPr>
                <w:rFonts w:ascii="Arial" w:hAnsi="Arial" w:cs="Arial"/>
                <w:bCs/>
                <w:sz w:val="20"/>
                <w:szCs w:val="20"/>
              </w:rPr>
            </w:pPr>
            <w:r>
              <w:rPr>
                <w:rFonts w:ascii="Arial" w:hAnsi="Arial" w:cs="Arial"/>
                <w:bCs/>
                <w:sz w:val="20"/>
                <w:szCs w:val="20"/>
              </w:rPr>
              <w:t>17%</w:t>
            </w:r>
          </w:p>
        </w:tc>
        <w:tc>
          <w:tcPr>
            <w:tcW w:w="0" w:type="auto"/>
            <w:shd w:val="clear" w:color="auto" w:fill="auto"/>
          </w:tcPr>
          <w:p w14:paraId="3F03D3E0" w14:textId="097F1C70" w:rsidR="005543EF" w:rsidRPr="004E4650" w:rsidRDefault="005543EF" w:rsidP="003B76FD">
            <w:pPr>
              <w:spacing w:line="225" w:lineRule="atLeast"/>
              <w:jc w:val="center"/>
              <w:rPr>
                <w:rFonts w:ascii="Arial" w:hAnsi="Arial" w:cs="Arial"/>
                <w:bCs/>
                <w:sz w:val="20"/>
                <w:szCs w:val="20"/>
              </w:rPr>
            </w:pPr>
            <w:r>
              <w:rPr>
                <w:rFonts w:ascii="Arial" w:hAnsi="Arial" w:cs="Arial"/>
                <w:bCs/>
                <w:sz w:val="20"/>
                <w:szCs w:val="20"/>
              </w:rPr>
              <w:t>1%</w:t>
            </w:r>
          </w:p>
        </w:tc>
      </w:tr>
    </w:tbl>
    <w:p w14:paraId="185BE805" w14:textId="77777777" w:rsidR="005543EF" w:rsidRDefault="005543EF"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228"/>
        <w:gridCol w:w="1439"/>
        <w:gridCol w:w="1217"/>
        <w:gridCol w:w="1184"/>
      </w:tblGrid>
      <w:tr w:rsidR="00F90CF0" w:rsidRPr="004E4650" w14:paraId="5A26A75F" w14:textId="77777777" w:rsidTr="00E73C28">
        <w:tc>
          <w:tcPr>
            <w:tcW w:w="0" w:type="auto"/>
            <w:shd w:val="clear" w:color="auto" w:fill="auto"/>
          </w:tcPr>
          <w:p w14:paraId="7231E2DC" w14:textId="77777777" w:rsidR="00F90CF0" w:rsidRPr="004E4650" w:rsidRDefault="00F90CF0" w:rsidP="00E73C28">
            <w:pPr>
              <w:spacing w:line="225" w:lineRule="atLeast"/>
              <w:rPr>
                <w:rFonts w:ascii="Arial" w:hAnsi="Arial" w:cs="Arial"/>
                <w:b/>
                <w:bCs/>
                <w:sz w:val="20"/>
                <w:szCs w:val="20"/>
              </w:rPr>
            </w:pPr>
          </w:p>
        </w:tc>
        <w:tc>
          <w:tcPr>
            <w:tcW w:w="0" w:type="auto"/>
            <w:shd w:val="clear" w:color="auto" w:fill="auto"/>
          </w:tcPr>
          <w:p w14:paraId="7ED8F559" w14:textId="77777777" w:rsidR="00F90CF0" w:rsidRPr="004E4650" w:rsidRDefault="00F90CF0" w:rsidP="00E73C28">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64495908" w14:textId="77777777" w:rsidR="00F90CF0" w:rsidRPr="004E4650" w:rsidRDefault="00AF699B" w:rsidP="00E73C28">
            <w:pPr>
              <w:spacing w:line="225" w:lineRule="atLeast"/>
              <w:jc w:val="center"/>
              <w:rPr>
                <w:rFonts w:ascii="Arial" w:hAnsi="Arial" w:cs="Arial"/>
                <w:b/>
                <w:bCs/>
                <w:sz w:val="20"/>
                <w:szCs w:val="20"/>
              </w:rPr>
            </w:pPr>
            <w:r w:rsidRPr="004E4650">
              <w:rPr>
                <w:rFonts w:ascii="Arial" w:hAnsi="Arial" w:cs="Arial"/>
                <w:b/>
                <w:bCs/>
                <w:sz w:val="20"/>
                <w:szCs w:val="20"/>
              </w:rPr>
              <w:t>Bounce Rate</w:t>
            </w:r>
            <w:r w:rsidR="00F90CF0"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6CE971ED" w14:textId="77777777" w:rsidR="00F90CF0" w:rsidRPr="004E4650" w:rsidRDefault="00F90CF0" w:rsidP="00E73C28">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52C49220" w14:textId="77777777" w:rsidR="00F90CF0" w:rsidRPr="004E4650" w:rsidRDefault="00F90CF0" w:rsidP="00E73C28">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F90CF0" w:rsidRPr="004E4650" w14:paraId="783CCA2F" w14:textId="77777777" w:rsidTr="00E73C28">
        <w:tc>
          <w:tcPr>
            <w:tcW w:w="0" w:type="auto"/>
            <w:shd w:val="clear" w:color="auto" w:fill="auto"/>
          </w:tcPr>
          <w:p w14:paraId="17EFC7DF" w14:textId="77777777" w:rsidR="00F90CF0" w:rsidRPr="004E4650" w:rsidRDefault="00C13AB1" w:rsidP="00F90CF0">
            <w:pPr>
              <w:spacing w:line="225" w:lineRule="atLeast"/>
              <w:rPr>
                <w:rFonts w:ascii="Arial" w:hAnsi="Arial" w:cs="Arial"/>
                <w:b/>
                <w:sz w:val="20"/>
                <w:szCs w:val="20"/>
              </w:rPr>
            </w:pPr>
            <w:r>
              <w:rPr>
                <w:rFonts w:ascii="Arial" w:hAnsi="Arial" w:cs="Arial"/>
                <w:b/>
                <w:sz w:val="20"/>
                <w:szCs w:val="20"/>
              </w:rPr>
              <w:t>Winemaker for a Week Contacts</w:t>
            </w:r>
          </w:p>
        </w:tc>
        <w:tc>
          <w:tcPr>
            <w:tcW w:w="0" w:type="auto"/>
            <w:shd w:val="clear" w:color="auto" w:fill="auto"/>
          </w:tcPr>
          <w:p w14:paraId="64D3801D" w14:textId="18A59D7D" w:rsidR="00F90CF0" w:rsidRPr="004E4650" w:rsidRDefault="002434D8" w:rsidP="00E73C28">
            <w:pPr>
              <w:spacing w:line="225" w:lineRule="atLeast"/>
              <w:jc w:val="center"/>
              <w:rPr>
                <w:rFonts w:ascii="Arial" w:hAnsi="Arial" w:cs="Arial"/>
                <w:sz w:val="20"/>
                <w:szCs w:val="20"/>
              </w:rPr>
            </w:pPr>
            <w:r>
              <w:rPr>
                <w:rFonts w:ascii="Arial" w:hAnsi="Arial" w:cs="Arial"/>
                <w:sz w:val="20"/>
                <w:szCs w:val="20"/>
              </w:rPr>
              <w:t>1,36</w:t>
            </w:r>
            <w:r w:rsidR="008B6659">
              <w:rPr>
                <w:rFonts w:ascii="Arial" w:hAnsi="Arial" w:cs="Arial"/>
                <w:sz w:val="20"/>
                <w:szCs w:val="20"/>
              </w:rPr>
              <w:t>0</w:t>
            </w:r>
          </w:p>
        </w:tc>
        <w:tc>
          <w:tcPr>
            <w:tcW w:w="0" w:type="auto"/>
            <w:shd w:val="clear" w:color="auto" w:fill="auto"/>
          </w:tcPr>
          <w:p w14:paraId="20E6CB07" w14:textId="3AC7FBBB" w:rsidR="00F90CF0" w:rsidRPr="004E4650" w:rsidRDefault="002434D8" w:rsidP="00E73C28">
            <w:pPr>
              <w:spacing w:line="225" w:lineRule="atLeast"/>
              <w:jc w:val="center"/>
              <w:rPr>
                <w:rFonts w:ascii="Arial" w:hAnsi="Arial" w:cs="Arial"/>
                <w:sz w:val="20"/>
                <w:szCs w:val="20"/>
              </w:rPr>
            </w:pPr>
            <w:r>
              <w:rPr>
                <w:rFonts w:ascii="Arial" w:hAnsi="Arial" w:cs="Arial"/>
                <w:sz w:val="20"/>
                <w:szCs w:val="20"/>
              </w:rPr>
              <w:t>.1</w:t>
            </w:r>
            <w:r w:rsidR="008B6659">
              <w:rPr>
                <w:rFonts w:ascii="Arial" w:hAnsi="Arial" w:cs="Arial"/>
                <w:sz w:val="20"/>
                <w:szCs w:val="20"/>
              </w:rPr>
              <w:t>%</w:t>
            </w:r>
          </w:p>
        </w:tc>
        <w:tc>
          <w:tcPr>
            <w:tcW w:w="0" w:type="auto"/>
            <w:shd w:val="clear" w:color="auto" w:fill="auto"/>
          </w:tcPr>
          <w:p w14:paraId="510793FF" w14:textId="17939E9B" w:rsidR="00F90CF0" w:rsidRPr="004E4650" w:rsidRDefault="002434D8" w:rsidP="00E73C28">
            <w:pPr>
              <w:spacing w:line="225" w:lineRule="atLeast"/>
              <w:jc w:val="center"/>
              <w:rPr>
                <w:rFonts w:ascii="Arial" w:hAnsi="Arial" w:cs="Arial"/>
                <w:sz w:val="20"/>
                <w:szCs w:val="20"/>
              </w:rPr>
            </w:pPr>
            <w:r>
              <w:rPr>
                <w:rFonts w:ascii="Arial" w:hAnsi="Arial" w:cs="Arial"/>
                <w:sz w:val="20"/>
                <w:szCs w:val="20"/>
              </w:rPr>
              <w:t>19</w:t>
            </w:r>
            <w:r w:rsidR="008B6659">
              <w:rPr>
                <w:rFonts w:ascii="Arial" w:hAnsi="Arial" w:cs="Arial"/>
                <w:sz w:val="20"/>
                <w:szCs w:val="20"/>
              </w:rPr>
              <w:t>%</w:t>
            </w:r>
          </w:p>
        </w:tc>
        <w:tc>
          <w:tcPr>
            <w:tcW w:w="0" w:type="auto"/>
            <w:shd w:val="clear" w:color="auto" w:fill="auto"/>
          </w:tcPr>
          <w:p w14:paraId="2AC59047" w14:textId="30CFEB34" w:rsidR="00F90CF0" w:rsidRPr="004E4650" w:rsidRDefault="002434D8" w:rsidP="00E73C28">
            <w:pPr>
              <w:spacing w:line="225" w:lineRule="atLeast"/>
              <w:jc w:val="center"/>
              <w:rPr>
                <w:rFonts w:ascii="Arial" w:hAnsi="Arial" w:cs="Arial"/>
                <w:sz w:val="20"/>
                <w:szCs w:val="20"/>
              </w:rPr>
            </w:pPr>
            <w:r>
              <w:rPr>
                <w:rFonts w:ascii="Arial" w:hAnsi="Arial" w:cs="Arial"/>
                <w:sz w:val="20"/>
                <w:szCs w:val="20"/>
              </w:rPr>
              <w:t>5</w:t>
            </w:r>
            <w:r w:rsidR="008B6659">
              <w:rPr>
                <w:rFonts w:ascii="Arial" w:hAnsi="Arial" w:cs="Arial"/>
                <w:sz w:val="20"/>
                <w:szCs w:val="20"/>
              </w:rPr>
              <w:t>%</w:t>
            </w:r>
          </w:p>
        </w:tc>
      </w:tr>
    </w:tbl>
    <w:p w14:paraId="4F255779" w14:textId="77777777" w:rsidR="00F90CF0" w:rsidRPr="004E4650" w:rsidRDefault="00F90CF0"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228"/>
        <w:gridCol w:w="1439"/>
        <w:gridCol w:w="1217"/>
        <w:gridCol w:w="1184"/>
      </w:tblGrid>
      <w:tr w:rsidR="004A4E8C" w:rsidRPr="004E4650" w14:paraId="4090F73C" w14:textId="77777777" w:rsidTr="00FC0D7E">
        <w:tc>
          <w:tcPr>
            <w:tcW w:w="0" w:type="auto"/>
            <w:shd w:val="clear" w:color="auto" w:fill="auto"/>
          </w:tcPr>
          <w:p w14:paraId="66999419" w14:textId="77777777" w:rsidR="004A4E8C" w:rsidRPr="004E4650" w:rsidRDefault="004A4E8C" w:rsidP="00FC0D7E">
            <w:pPr>
              <w:spacing w:line="225" w:lineRule="atLeast"/>
              <w:rPr>
                <w:rFonts w:ascii="Arial" w:hAnsi="Arial" w:cs="Arial"/>
                <w:b/>
                <w:bCs/>
                <w:sz w:val="20"/>
                <w:szCs w:val="20"/>
              </w:rPr>
            </w:pPr>
          </w:p>
        </w:tc>
        <w:tc>
          <w:tcPr>
            <w:tcW w:w="0" w:type="auto"/>
            <w:shd w:val="clear" w:color="auto" w:fill="auto"/>
          </w:tcPr>
          <w:p w14:paraId="2CD36670"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450DAAFB" w14:textId="77777777" w:rsidR="004A4E8C" w:rsidRPr="004E4650" w:rsidRDefault="00493160" w:rsidP="00FC0D7E">
            <w:pPr>
              <w:spacing w:line="225" w:lineRule="atLeast"/>
              <w:jc w:val="center"/>
              <w:rPr>
                <w:rFonts w:ascii="Arial" w:hAnsi="Arial" w:cs="Arial"/>
                <w:b/>
                <w:bCs/>
                <w:sz w:val="20"/>
                <w:szCs w:val="20"/>
              </w:rPr>
            </w:pPr>
            <w:r>
              <w:rPr>
                <w:rFonts w:ascii="Arial" w:hAnsi="Arial" w:cs="Arial"/>
                <w:b/>
                <w:bCs/>
                <w:sz w:val="20"/>
                <w:szCs w:val="20"/>
              </w:rPr>
              <w:t>B</w:t>
            </w:r>
            <w:r w:rsidR="00AF699B" w:rsidRPr="004E4650">
              <w:rPr>
                <w:rFonts w:ascii="Arial" w:hAnsi="Arial" w:cs="Arial"/>
                <w:b/>
                <w:bCs/>
                <w:sz w:val="20"/>
                <w:szCs w:val="20"/>
              </w:rPr>
              <w:t>ounce Rate</w:t>
            </w:r>
            <w:r w:rsidR="004A4E8C"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38654649"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204635F7"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4A4E8C" w:rsidRPr="004E4650" w14:paraId="3321937D" w14:textId="77777777" w:rsidTr="00FC0D7E">
        <w:tc>
          <w:tcPr>
            <w:tcW w:w="0" w:type="auto"/>
            <w:shd w:val="clear" w:color="auto" w:fill="auto"/>
          </w:tcPr>
          <w:p w14:paraId="14697C9C" w14:textId="77777777" w:rsidR="004A4E8C" w:rsidRPr="004E4650" w:rsidRDefault="00C13AB1" w:rsidP="00C13AB1">
            <w:pPr>
              <w:spacing w:line="225" w:lineRule="atLeast"/>
              <w:rPr>
                <w:rFonts w:ascii="Arial" w:hAnsi="Arial" w:cs="Arial"/>
                <w:b/>
                <w:sz w:val="20"/>
                <w:szCs w:val="20"/>
              </w:rPr>
            </w:pPr>
            <w:r>
              <w:rPr>
                <w:rFonts w:ascii="Arial" w:hAnsi="Arial" w:cs="Arial"/>
                <w:b/>
                <w:sz w:val="20"/>
                <w:szCs w:val="20"/>
              </w:rPr>
              <w:t>Vacation Fun Leads</w:t>
            </w:r>
          </w:p>
        </w:tc>
        <w:tc>
          <w:tcPr>
            <w:tcW w:w="0" w:type="auto"/>
            <w:shd w:val="clear" w:color="auto" w:fill="auto"/>
          </w:tcPr>
          <w:p w14:paraId="2DDE2EE9" w14:textId="01DED84B" w:rsidR="004A4E8C" w:rsidRPr="004E4650" w:rsidRDefault="00BE1D6B" w:rsidP="00FC0D7E">
            <w:pPr>
              <w:spacing w:line="225" w:lineRule="atLeast"/>
              <w:jc w:val="center"/>
              <w:rPr>
                <w:rFonts w:ascii="Arial" w:hAnsi="Arial" w:cs="Arial"/>
                <w:sz w:val="20"/>
                <w:szCs w:val="20"/>
              </w:rPr>
            </w:pPr>
            <w:r>
              <w:rPr>
                <w:rFonts w:ascii="Arial" w:hAnsi="Arial" w:cs="Arial"/>
                <w:sz w:val="20"/>
                <w:szCs w:val="20"/>
              </w:rPr>
              <w:t>5,</w:t>
            </w:r>
            <w:r w:rsidR="002434D8">
              <w:rPr>
                <w:rFonts w:ascii="Arial" w:hAnsi="Arial" w:cs="Arial"/>
                <w:sz w:val="20"/>
                <w:szCs w:val="20"/>
              </w:rPr>
              <w:t>002</w:t>
            </w:r>
          </w:p>
        </w:tc>
        <w:tc>
          <w:tcPr>
            <w:tcW w:w="0" w:type="auto"/>
            <w:shd w:val="clear" w:color="auto" w:fill="auto"/>
          </w:tcPr>
          <w:p w14:paraId="3FBA6A00" w14:textId="1A551F3E" w:rsidR="004A4E8C" w:rsidRPr="004E4650" w:rsidRDefault="00BE1D6B" w:rsidP="00FC0D7E">
            <w:pPr>
              <w:spacing w:line="225" w:lineRule="atLeast"/>
              <w:jc w:val="center"/>
              <w:rPr>
                <w:rFonts w:ascii="Arial" w:hAnsi="Arial" w:cs="Arial"/>
                <w:sz w:val="20"/>
                <w:szCs w:val="20"/>
              </w:rPr>
            </w:pPr>
            <w:r>
              <w:rPr>
                <w:rFonts w:ascii="Arial" w:hAnsi="Arial" w:cs="Arial"/>
                <w:sz w:val="20"/>
                <w:szCs w:val="20"/>
              </w:rPr>
              <w:t>.6%</w:t>
            </w:r>
          </w:p>
        </w:tc>
        <w:tc>
          <w:tcPr>
            <w:tcW w:w="0" w:type="auto"/>
            <w:shd w:val="clear" w:color="auto" w:fill="auto"/>
          </w:tcPr>
          <w:p w14:paraId="6D81552B" w14:textId="413A4B8C" w:rsidR="004A4E8C" w:rsidRPr="004E4650" w:rsidRDefault="002434D8" w:rsidP="00FC0D7E">
            <w:pPr>
              <w:spacing w:line="225" w:lineRule="atLeast"/>
              <w:jc w:val="center"/>
              <w:rPr>
                <w:rFonts w:ascii="Arial" w:hAnsi="Arial" w:cs="Arial"/>
                <w:sz w:val="20"/>
                <w:szCs w:val="20"/>
              </w:rPr>
            </w:pPr>
            <w:r>
              <w:rPr>
                <w:rFonts w:ascii="Arial" w:hAnsi="Arial" w:cs="Arial"/>
                <w:sz w:val="20"/>
                <w:szCs w:val="20"/>
              </w:rPr>
              <w:t>9</w:t>
            </w:r>
            <w:r w:rsidR="00BE1D6B">
              <w:rPr>
                <w:rFonts w:ascii="Arial" w:hAnsi="Arial" w:cs="Arial"/>
                <w:sz w:val="20"/>
                <w:szCs w:val="20"/>
              </w:rPr>
              <w:t>%</w:t>
            </w:r>
          </w:p>
        </w:tc>
        <w:tc>
          <w:tcPr>
            <w:tcW w:w="0" w:type="auto"/>
            <w:shd w:val="clear" w:color="auto" w:fill="auto"/>
          </w:tcPr>
          <w:p w14:paraId="15AD444A" w14:textId="5B42B100" w:rsidR="004A4E8C" w:rsidRPr="004E4650" w:rsidRDefault="00BE1D6B" w:rsidP="00FC0D7E">
            <w:pPr>
              <w:spacing w:line="225" w:lineRule="atLeast"/>
              <w:jc w:val="center"/>
              <w:rPr>
                <w:rFonts w:ascii="Arial" w:hAnsi="Arial" w:cs="Arial"/>
                <w:sz w:val="20"/>
                <w:szCs w:val="20"/>
              </w:rPr>
            </w:pPr>
            <w:r>
              <w:rPr>
                <w:rFonts w:ascii="Arial" w:hAnsi="Arial" w:cs="Arial"/>
                <w:sz w:val="20"/>
                <w:szCs w:val="20"/>
              </w:rPr>
              <w:t>2%</w:t>
            </w:r>
          </w:p>
        </w:tc>
      </w:tr>
    </w:tbl>
    <w:p w14:paraId="2A23FCA0" w14:textId="77777777" w:rsidR="004A4E8C" w:rsidRPr="004E4650" w:rsidRDefault="004A4E8C"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228"/>
        <w:gridCol w:w="1439"/>
        <w:gridCol w:w="1217"/>
        <w:gridCol w:w="1184"/>
      </w:tblGrid>
      <w:tr w:rsidR="004A4E8C" w:rsidRPr="004E4650" w14:paraId="7AF26B44" w14:textId="77777777" w:rsidTr="00FC0D7E">
        <w:tc>
          <w:tcPr>
            <w:tcW w:w="0" w:type="auto"/>
            <w:shd w:val="clear" w:color="auto" w:fill="auto"/>
          </w:tcPr>
          <w:p w14:paraId="419F5447" w14:textId="77777777" w:rsidR="004A4E8C" w:rsidRPr="004E4650" w:rsidRDefault="004A4E8C" w:rsidP="00FC0D7E">
            <w:pPr>
              <w:spacing w:line="225" w:lineRule="atLeast"/>
              <w:rPr>
                <w:rFonts w:ascii="Arial" w:hAnsi="Arial" w:cs="Arial"/>
                <w:b/>
                <w:bCs/>
                <w:sz w:val="20"/>
                <w:szCs w:val="20"/>
              </w:rPr>
            </w:pPr>
          </w:p>
        </w:tc>
        <w:tc>
          <w:tcPr>
            <w:tcW w:w="0" w:type="auto"/>
            <w:shd w:val="clear" w:color="auto" w:fill="auto"/>
          </w:tcPr>
          <w:p w14:paraId="1870EC94"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3F30B9DD" w14:textId="77777777" w:rsidR="004A4E8C" w:rsidRPr="004E4650" w:rsidRDefault="00AF699B" w:rsidP="00FC0D7E">
            <w:pPr>
              <w:spacing w:line="225" w:lineRule="atLeast"/>
              <w:jc w:val="center"/>
              <w:rPr>
                <w:rFonts w:ascii="Arial" w:hAnsi="Arial" w:cs="Arial"/>
                <w:b/>
                <w:bCs/>
                <w:sz w:val="20"/>
                <w:szCs w:val="20"/>
              </w:rPr>
            </w:pPr>
            <w:r w:rsidRPr="004E4650">
              <w:rPr>
                <w:rFonts w:ascii="Arial" w:hAnsi="Arial" w:cs="Arial"/>
                <w:b/>
                <w:bCs/>
                <w:sz w:val="20"/>
                <w:szCs w:val="20"/>
              </w:rPr>
              <w:t>Bounce Rate</w:t>
            </w:r>
            <w:r w:rsidR="004A4E8C"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4B5733CB"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6B6ACAC9"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4A4E8C" w:rsidRPr="004E4650" w14:paraId="7DCD469B" w14:textId="77777777" w:rsidTr="00FC0D7E">
        <w:tc>
          <w:tcPr>
            <w:tcW w:w="0" w:type="auto"/>
            <w:shd w:val="clear" w:color="auto" w:fill="auto"/>
          </w:tcPr>
          <w:p w14:paraId="4109FF6C" w14:textId="77777777" w:rsidR="004A4E8C" w:rsidRPr="004E4650" w:rsidRDefault="00C13AB1" w:rsidP="00FC0D7E">
            <w:pPr>
              <w:spacing w:line="225" w:lineRule="atLeast"/>
              <w:rPr>
                <w:rFonts w:ascii="Arial" w:hAnsi="Arial" w:cs="Arial"/>
                <w:b/>
                <w:sz w:val="20"/>
                <w:szCs w:val="20"/>
              </w:rPr>
            </w:pPr>
            <w:r>
              <w:rPr>
                <w:rFonts w:ascii="Arial" w:hAnsi="Arial" w:cs="Arial"/>
                <w:b/>
                <w:sz w:val="20"/>
                <w:szCs w:val="20"/>
              </w:rPr>
              <w:t>International Travel Leads/</w:t>
            </w:r>
            <w:proofErr w:type="spellStart"/>
            <w:r>
              <w:rPr>
                <w:rFonts w:ascii="Arial" w:hAnsi="Arial" w:cs="Arial"/>
                <w:b/>
                <w:sz w:val="20"/>
                <w:szCs w:val="20"/>
              </w:rPr>
              <w:t>Receptives</w:t>
            </w:r>
            <w:proofErr w:type="spellEnd"/>
          </w:p>
        </w:tc>
        <w:tc>
          <w:tcPr>
            <w:tcW w:w="0" w:type="auto"/>
            <w:shd w:val="clear" w:color="auto" w:fill="auto"/>
          </w:tcPr>
          <w:p w14:paraId="3798A57B" w14:textId="6C068078" w:rsidR="004A4E8C" w:rsidRPr="004E4650" w:rsidRDefault="00000827" w:rsidP="00FC0D7E">
            <w:pPr>
              <w:spacing w:line="225" w:lineRule="atLeast"/>
              <w:jc w:val="center"/>
              <w:rPr>
                <w:rFonts w:ascii="Arial" w:hAnsi="Arial" w:cs="Arial"/>
                <w:sz w:val="20"/>
                <w:szCs w:val="20"/>
              </w:rPr>
            </w:pPr>
            <w:r>
              <w:rPr>
                <w:rFonts w:ascii="Arial" w:hAnsi="Arial" w:cs="Arial"/>
                <w:sz w:val="20"/>
                <w:szCs w:val="20"/>
              </w:rPr>
              <w:t>3</w:t>
            </w:r>
            <w:r w:rsidR="002434D8">
              <w:rPr>
                <w:rFonts w:ascii="Arial" w:hAnsi="Arial" w:cs="Arial"/>
                <w:sz w:val="20"/>
                <w:szCs w:val="20"/>
              </w:rPr>
              <w:t>36</w:t>
            </w:r>
          </w:p>
        </w:tc>
        <w:tc>
          <w:tcPr>
            <w:tcW w:w="0" w:type="auto"/>
            <w:shd w:val="clear" w:color="auto" w:fill="auto"/>
          </w:tcPr>
          <w:p w14:paraId="761131F4" w14:textId="78A0F941" w:rsidR="004A4E8C" w:rsidRPr="004E4650" w:rsidRDefault="002434D8" w:rsidP="00FC0D7E">
            <w:pPr>
              <w:spacing w:line="225" w:lineRule="atLeast"/>
              <w:jc w:val="center"/>
              <w:rPr>
                <w:rFonts w:ascii="Arial" w:hAnsi="Arial" w:cs="Arial"/>
                <w:sz w:val="20"/>
                <w:szCs w:val="20"/>
              </w:rPr>
            </w:pPr>
            <w:r>
              <w:rPr>
                <w:rFonts w:ascii="Arial" w:hAnsi="Arial" w:cs="Arial"/>
                <w:sz w:val="20"/>
                <w:szCs w:val="20"/>
              </w:rPr>
              <w:t>2</w:t>
            </w:r>
            <w:r w:rsidR="00000827">
              <w:rPr>
                <w:rFonts w:ascii="Arial" w:hAnsi="Arial" w:cs="Arial"/>
                <w:sz w:val="20"/>
                <w:szCs w:val="20"/>
              </w:rPr>
              <w:t>%</w:t>
            </w:r>
          </w:p>
        </w:tc>
        <w:tc>
          <w:tcPr>
            <w:tcW w:w="0" w:type="auto"/>
            <w:shd w:val="clear" w:color="auto" w:fill="auto"/>
          </w:tcPr>
          <w:p w14:paraId="0CB6486B" w14:textId="128F9F28" w:rsidR="004A4E8C" w:rsidRPr="004E4650" w:rsidRDefault="00000827" w:rsidP="00FC0D7E">
            <w:pPr>
              <w:spacing w:line="225" w:lineRule="atLeast"/>
              <w:jc w:val="center"/>
              <w:rPr>
                <w:rFonts w:ascii="Arial" w:hAnsi="Arial" w:cs="Arial"/>
                <w:sz w:val="20"/>
                <w:szCs w:val="20"/>
              </w:rPr>
            </w:pPr>
            <w:r>
              <w:rPr>
                <w:rFonts w:ascii="Arial" w:hAnsi="Arial" w:cs="Arial"/>
                <w:sz w:val="20"/>
                <w:szCs w:val="20"/>
              </w:rPr>
              <w:t>13%</w:t>
            </w:r>
          </w:p>
        </w:tc>
        <w:tc>
          <w:tcPr>
            <w:tcW w:w="0" w:type="auto"/>
            <w:shd w:val="clear" w:color="auto" w:fill="auto"/>
          </w:tcPr>
          <w:p w14:paraId="4804DE34" w14:textId="2AD98F3C" w:rsidR="004A4E8C" w:rsidRPr="004E4650" w:rsidRDefault="00000827" w:rsidP="00FC0D7E">
            <w:pPr>
              <w:spacing w:line="225" w:lineRule="atLeast"/>
              <w:jc w:val="center"/>
              <w:rPr>
                <w:rFonts w:ascii="Arial" w:hAnsi="Arial" w:cs="Arial"/>
                <w:sz w:val="20"/>
                <w:szCs w:val="20"/>
              </w:rPr>
            </w:pPr>
            <w:r>
              <w:rPr>
                <w:rFonts w:ascii="Arial" w:hAnsi="Arial" w:cs="Arial"/>
                <w:sz w:val="20"/>
                <w:szCs w:val="20"/>
              </w:rPr>
              <w:t>0%</w:t>
            </w:r>
          </w:p>
        </w:tc>
      </w:tr>
    </w:tbl>
    <w:p w14:paraId="471AA0B8" w14:textId="77777777" w:rsidR="004A4E8C" w:rsidRPr="004E4650" w:rsidRDefault="004A4E8C" w:rsidP="004A4E8C">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228"/>
        <w:gridCol w:w="1439"/>
        <w:gridCol w:w="1217"/>
        <w:gridCol w:w="1184"/>
      </w:tblGrid>
      <w:tr w:rsidR="004A4E8C" w:rsidRPr="004E4650" w14:paraId="7E5F1FE1" w14:textId="77777777" w:rsidTr="00FC0D7E">
        <w:tc>
          <w:tcPr>
            <w:tcW w:w="0" w:type="auto"/>
            <w:shd w:val="clear" w:color="auto" w:fill="auto"/>
          </w:tcPr>
          <w:p w14:paraId="639488C9" w14:textId="77777777" w:rsidR="004A4E8C" w:rsidRPr="004E4650" w:rsidRDefault="004A4E8C" w:rsidP="00FC0D7E">
            <w:pPr>
              <w:spacing w:line="225" w:lineRule="atLeast"/>
              <w:rPr>
                <w:rFonts w:ascii="Arial" w:hAnsi="Arial" w:cs="Arial"/>
                <w:b/>
                <w:bCs/>
                <w:sz w:val="20"/>
                <w:szCs w:val="20"/>
              </w:rPr>
            </w:pPr>
          </w:p>
        </w:tc>
        <w:tc>
          <w:tcPr>
            <w:tcW w:w="0" w:type="auto"/>
            <w:shd w:val="clear" w:color="auto" w:fill="auto"/>
          </w:tcPr>
          <w:p w14:paraId="54506DF8"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2C97B2F7" w14:textId="77777777" w:rsidR="004A4E8C" w:rsidRPr="004E4650" w:rsidRDefault="00AF699B" w:rsidP="00FC0D7E">
            <w:pPr>
              <w:spacing w:line="225" w:lineRule="atLeast"/>
              <w:jc w:val="center"/>
              <w:rPr>
                <w:rFonts w:ascii="Arial" w:hAnsi="Arial" w:cs="Arial"/>
                <w:b/>
                <w:bCs/>
                <w:sz w:val="20"/>
                <w:szCs w:val="20"/>
              </w:rPr>
            </w:pPr>
            <w:r w:rsidRPr="004E4650">
              <w:rPr>
                <w:rFonts w:ascii="Arial" w:hAnsi="Arial" w:cs="Arial"/>
                <w:b/>
                <w:bCs/>
                <w:sz w:val="20"/>
                <w:szCs w:val="20"/>
              </w:rPr>
              <w:t>Bounce Rate</w:t>
            </w:r>
            <w:r w:rsidR="004A4E8C"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52B96879"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2DE9D362" w14:textId="77777777" w:rsidR="004A4E8C" w:rsidRPr="004E4650" w:rsidRDefault="004A4E8C" w:rsidP="00FC0D7E">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4A4E8C" w:rsidRPr="004E4650" w14:paraId="56E68883" w14:textId="77777777" w:rsidTr="00FC0D7E">
        <w:tc>
          <w:tcPr>
            <w:tcW w:w="0" w:type="auto"/>
            <w:shd w:val="clear" w:color="auto" w:fill="auto"/>
          </w:tcPr>
          <w:p w14:paraId="2256ED4E" w14:textId="77777777" w:rsidR="004A4E8C" w:rsidRPr="004E4650" w:rsidRDefault="00547A84" w:rsidP="00FC0D7E">
            <w:pPr>
              <w:spacing w:line="225" w:lineRule="atLeast"/>
              <w:rPr>
                <w:rFonts w:ascii="Arial" w:hAnsi="Arial" w:cs="Arial"/>
                <w:b/>
                <w:bCs/>
                <w:sz w:val="20"/>
                <w:szCs w:val="20"/>
              </w:rPr>
            </w:pPr>
            <w:r>
              <w:rPr>
                <w:rFonts w:ascii="Arial" w:hAnsi="Arial" w:cs="Arial"/>
                <w:b/>
                <w:bCs/>
                <w:sz w:val="20"/>
                <w:szCs w:val="20"/>
              </w:rPr>
              <w:t>Consumer Show Contacts</w:t>
            </w:r>
          </w:p>
        </w:tc>
        <w:tc>
          <w:tcPr>
            <w:tcW w:w="0" w:type="auto"/>
            <w:shd w:val="clear" w:color="auto" w:fill="auto"/>
          </w:tcPr>
          <w:p w14:paraId="7BDA98D5" w14:textId="724A7380" w:rsidR="00000827" w:rsidRPr="004E4650" w:rsidRDefault="00000827" w:rsidP="00FC0D7E">
            <w:pPr>
              <w:spacing w:line="225" w:lineRule="atLeast"/>
              <w:jc w:val="center"/>
              <w:rPr>
                <w:rFonts w:ascii="Arial" w:hAnsi="Arial" w:cs="Arial"/>
                <w:bCs/>
                <w:sz w:val="20"/>
                <w:szCs w:val="20"/>
              </w:rPr>
            </w:pPr>
            <w:r>
              <w:rPr>
                <w:rFonts w:ascii="Arial" w:hAnsi="Arial" w:cs="Arial"/>
                <w:bCs/>
                <w:sz w:val="20"/>
                <w:szCs w:val="20"/>
              </w:rPr>
              <w:t>1</w:t>
            </w:r>
            <w:r w:rsidR="0030423C">
              <w:rPr>
                <w:rFonts w:ascii="Arial" w:hAnsi="Arial" w:cs="Arial"/>
                <w:bCs/>
                <w:sz w:val="20"/>
                <w:szCs w:val="20"/>
              </w:rPr>
              <w:t>,865</w:t>
            </w:r>
          </w:p>
        </w:tc>
        <w:tc>
          <w:tcPr>
            <w:tcW w:w="0" w:type="auto"/>
            <w:shd w:val="clear" w:color="auto" w:fill="auto"/>
          </w:tcPr>
          <w:p w14:paraId="0C2618DF" w14:textId="379F5F1D" w:rsidR="00000827" w:rsidRPr="004E4650" w:rsidRDefault="0030423C" w:rsidP="00FC0D7E">
            <w:pPr>
              <w:spacing w:line="225" w:lineRule="atLeast"/>
              <w:jc w:val="center"/>
              <w:rPr>
                <w:rFonts w:ascii="Arial" w:hAnsi="Arial" w:cs="Arial"/>
                <w:bCs/>
                <w:sz w:val="20"/>
                <w:szCs w:val="20"/>
              </w:rPr>
            </w:pPr>
            <w:r>
              <w:rPr>
                <w:rFonts w:ascii="Arial" w:hAnsi="Arial" w:cs="Arial"/>
                <w:bCs/>
                <w:sz w:val="20"/>
                <w:szCs w:val="20"/>
              </w:rPr>
              <w:t>.6</w:t>
            </w:r>
            <w:r w:rsidR="00000827">
              <w:rPr>
                <w:rFonts w:ascii="Arial" w:hAnsi="Arial" w:cs="Arial"/>
                <w:bCs/>
                <w:sz w:val="20"/>
                <w:szCs w:val="20"/>
              </w:rPr>
              <w:t>%</w:t>
            </w:r>
          </w:p>
        </w:tc>
        <w:tc>
          <w:tcPr>
            <w:tcW w:w="0" w:type="auto"/>
            <w:shd w:val="clear" w:color="auto" w:fill="auto"/>
          </w:tcPr>
          <w:p w14:paraId="2C94CF4C" w14:textId="4B2F57DC" w:rsidR="00000827" w:rsidRPr="004E4650" w:rsidRDefault="0030423C" w:rsidP="00FC0D7E">
            <w:pPr>
              <w:spacing w:line="225" w:lineRule="atLeast"/>
              <w:jc w:val="center"/>
              <w:rPr>
                <w:rFonts w:ascii="Arial" w:hAnsi="Arial" w:cs="Arial"/>
                <w:bCs/>
                <w:sz w:val="20"/>
                <w:szCs w:val="20"/>
              </w:rPr>
            </w:pPr>
            <w:r>
              <w:rPr>
                <w:rFonts w:ascii="Arial" w:hAnsi="Arial" w:cs="Arial"/>
                <w:bCs/>
                <w:sz w:val="20"/>
                <w:szCs w:val="20"/>
              </w:rPr>
              <w:t>7</w:t>
            </w:r>
            <w:r w:rsidR="00000827">
              <w:rPr>
                <w:rFonts w:ascii="Arial" w:hAnsi="Arial" w:cs="Arial"/>
                <w:bCs/>
                <w:sz w:val="20"/>
                <w:szCs w:val="20"/>
              </w:rPr>
              <w:t>%</w:t>
            </w:r>
          </w:p>
        </w:tc>
        <w:tc>
          <w:tcPr>
            <w:tcW w:w="0" w:type="auto"/>
            <w:shd w:val="clear" w:color="auto" w:fill="auto"/>
          </w:tcPr>
          <w:p w14:paraId="63E1577F" w14:textId="32EA26DA" w:rsidR="00000827" w:rsidRPr="004E4650" w:rsidRDefault="00000827" w:rsidP="00000827">
            <w:pPr>
              <w:spacing w:line="225" w:lineRule="atLeast"/>
              <w:jc w:val="center"/>
              <w:rPr>
                <w:rFonts w:ascii="Arial" w:hAnsi="Arial" w:cs="Arial"/>
                <w:bCs/>
                <w:sz w:val="20"/>
                <w:szCs w:val="20"/>
              </w:rPr>
            </w:pPr>
            <w:r>
              <w:rPr>
                <w:rFonts w:ascii="Arial" w:hAnsi="Arial" w:cs="Arial"/>
                <w:bCs/>
                <w:sz w:val="20"/>
                <w:szCs w:val="20"/>
              </w:rPr>
              <w:t>2%</w:t>
            </w:r>
          </w:p>
        </w:tc>
      </w:tr>
    </w:tbl>
    <w:p w14:paraId="65100093" w14:textId="77777777" w:rsidR="004A4E8C" w:rsidRDefault="004A4E8C" w:rsidP="004A4E8C">
      <w:pPr>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228"/>
        <w:gridCol w:w="1439"/>
        <w:gridCol w:w="1217"/>
        <w:gridCol w:w="1184"/>
      </w:tblGrid>
      <w:tr w:rsidR="00547A84" w:rsidRPr="004E4650" w14:paraId="49D79A12" w14:textId="77777777" w:rsidTr="00547A84">
        <w:tc>
          <w:tcPr>
            <w:tcW w:w="0" w:type="auto"/>
            <w:shd w:val="clear" w:color="auto" w:fill="auto"/>
          </w:tcPr>
          <w:p w14:paraId="31F2F254" w14:textId="77777777" w:rsidR="00547A84" w:rsidRPr="004E4650" w:rsidRDefault="00547A84" w:rsidP="00547A84">
            <w:pPr>
              <w:spacing w:line="225" w:lineRule="atLeast"/>
              <w:rPr>
                <w:rFonts w:ascii="Arial" w:hAnsi="Arial" w:cs="Arial"/>
                <w:b/>
                <w:bCs/>
                <w:sz w:val="20"/>
                <w:szCs w:val="20"/>
              </w:rPr>
            </w:pPr>
          </w:p>
        </w:tc>
        <w:tc>
          <w:tcPr>
            <w:tcW w:w="0" w:type="auto"/>
            <w:shd w:val="clear" w:color="auto" w:fill="auto"/>
          </w:tcPr>
          <w:p w14:paraId="50473BB5"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57CA7BA0"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0DF5800C"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1E3DF473"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547A84" w:rsidRPr="004E4650" w14:paraId="16AA87A7" w14:textId="77777777" w:rsidTr="00547A84">
        <w:tc>
          <w:tcPr>
            <w:tcW w:w="0" w:type="auto"/>
            <w:shd w:val="clear" w:color="auto" w:fill="auto"/>
          </w:tcPr>
          <w:p w14:paraId="6F3E8A84" w14:textId="77777777" w:rsidR="00547A84" w:rsidRPr="004E4650" w:rsidRDefault="00547A84" w:rsidP="00547A84">
            <w:pPr>
              <w:spacing w:line="225" w:lineRule="atLeast"/>
              <w:rPr>
                <w:rFonts w:ascii="Arial" w:hAnsi="Arial" w:cs="Arial"/>
                <w:b/>
                <w:bCs/>
                <w:sz w:val="20"/>
                <w:szCs w:val="20"/>
              </w:rPr>
            </w:pPr>
            <w:r>
              <w:rPr>
                <w:rFonts w:ascii="Arial" w:hAnsi="Arial" w:cs="Arial"/>
                <w:b/>
                <w:bCs/>
                <w:sz w:val="20"/>
                <w:szCs w:val="20"/>
              </w:rPr>
              <w:t>Oprah Magazine Leads</w:t>
            </w:r>
          </w:p>
        </w:tc>
        <w:tc>
          <w:tcPr>
            <w:tcW w:w="0" w:type="auto"/>
            <w:shd w:val="clear" w:color="auto" w:fill="auto"/>
          </w:tcPr>
          <w:p w14:paraId="4D54CBF5" w14:textId="095FF5DB" w:rsidR="00547A84" w:rsidRPr="004E4650" w:rsidRDefault="002434D8" w:rsidP="00547A84">
            <w:pPr>
              <w:spacing w:line="225" w:lineRule="atLeast"/>
              <w:jc w:val="center"/>
              <w:rPr>
                <w:rFonts w:ascii="Arial" w:hAnsi="Arial" w:cs="Arial"/>
                <w:bCs/>
                <w:sz w:val="20"/>
                <w:szCs w:val="20"/>
              </w:rPr>
            </w:pPr>
            <w:r>
              <w:rPr>
                <w:rFonts w:ascii="Arial" w:hAnsi="Arial" w:cs="Arial"/>
                <w:bCs/>
                <w:sz w:val="20"/>
                <w:szCs w:val="20"/>
              </w:rPr>
              <w:t>582</w:t>
            </w:r>
          </w:p>
        </w:tc>
        <w:tc>
          <w:tcPr>
            <w:tcW w:w="0" w:type="auto"/>
            <w:shd w:val="clear" w:color="auto" w:fill="auto"/>
          </w:tcPr>
          <w:p w14:paraId="49216652" w14:textId="5C8CEB24" w:rsidR="00547A84" w:rsidRPr="004E4650" w:rsidRDefault="005543EF" w:rsidP="00547A84">
            <w:pPr>
              <w:spacing w:line="225" w:lineRule="atLeast"/>
              <w:jc w:val="center"/>
              <w:rPr>
                <w:rFonts w:ascii="Arial" w:hAnsi="Arial" w:cs="Arial"/>
                <w:bCs/>
                <w:sz w:val="20"/>
                <w:szCs w:val="20"/>
              </w:rPr>
            </w:pPr>
            <w:r>
              <w:rPr>
                <w:rFonts w:ascii="Arial" w:hAnsi="Arial" w:cs="Arial"/>
                <w:bCs/>
                <w:sz w:val="20"/>
                <w:szCs w:val="20"/>
              </w:rPr>
              <w:t>1%</w:t>
            </w:r>
          </w:p>
        </w:tc>
        <w:tc>
          <w:tcPr>
            <w:tcW w:w="0" w:type="auto"/>
            <w:shd w:val="clear" w:color="auto" w:fill="auto"/>
          </w:tcPr>
          <w:p w14:paraId="215F3C58" w14:textId="2525A94F" w:rsidR="00547A84" w:rsidRPr="004E4650" w:rsidRDefault="005543EF" w:rsidP="00547A84">
            <w:pPr>
              <w:spacing w:line="225" w:lineRule="atLeast"/>
              <w:jc w:val="center"/>
              <w:rPr>
                <w:rFonts w:ascii="Arial" w:hAnsi="Arial" w:cs="Arial"/>
                <w:bCs/>
                <w:sz w:val="20"/>
                <w:szCs w:val="20"/>
              </w:rPr>
            </w:pPr>
            <w:r>
              <w:rPr>
                <w:rFonts w:ascii="Arial" w:hAnsi="Arial" w:cs="Arial"/>
                <w:bCs/>
                <w:sz w:val="20"/>
                <w:szCs w:val="20"/>
              </w:rPr>
              <w:t>10%</w:t>
            </w:r>
          </w:p>
        </w:tc>
        <w:tc>
          <w:tcPr>
            <w:tcW w:w="0" w:type="auto"/>
            <w:shd w:val="clear" w:color="auto" w:fill="auto"/>
          </w:tcPr>
          <w:p w14:paraId="5D9ACCAA" w14:textId="30DCFE63" w:rsidR="00547A84" w:rsidRPr="004E4650" w:rsidRDefault="005543EF" w:rsidP="00547A84">
            <w:pPr>
              <w:spacing w:line="225" w:lineRule="atLeast"/>
              <w:jc w:val="center"/>
              <w:rPr>
                <w:rFonts w:ascii="Arial" w:hAnsi="Arial" w:cs="Arial"/>
                <w:bCs/>
                <w:sz w:val="20"/>
                <w:szCs w:val="20"/>
              </w:rPr>
            </w:pPr>
            <w:r>
              <w:rPr>
                <w:rFonts w:ascii="Arial" w:hAnsi="Arial" w:cs="Arial"/>
                <w:bCs/>
                <w:sz w:val="20"/>
                <w:szCs w:val="20"/>
              </w:rPr>
              <w:t>2%</w:t>
            </w:r>
          </w:p>
        </w:tc>
      </w:tr>
    </w:tbl>
    <w:p w14:paraId="2722C8BE" w14:textId="77777777" w:rsidR="00547A84" w:rsidRDefault="00547A84" w:rsidP="004A4E8C">
      <w:pPr>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228"/>
        <w:gridCol w:w="1439"/>
        <w:gridCol w:w="1217"/>
        <w:gridCol w:w="1184"/>
      </w:tblGrid>
      <w:tr w:rsidR="00547A84" w:rsidRPr="004E4650" w14:paraId="3DCFB08D" w14:textId="77777777" w:rsidTr="00547A84">
        <w:tc>
          <w:tcPr>
            <w:tcW w:w="0" w:type="auto"/>
            <w:shd w:val="clear" w:color="auto" w:fill="auto"/>
          </w:tcPr>
          <w:p w14:paraId="7C7BE7E7" w14:textId="77777777" w:rsidR="00547A84" w:rsidRPr="004E4650" w:rsidRDefault="00547A84" w:rsidP="00547A84">
            <w:pPr>
              <w:spacing w:line="225" w:lineRule="atLeast"/>
              <w:rPr>
                <w:rFonts w:ascii="Arial" w:hAnsi="Arial" w:cs="Arial"/>
                <w:b/>
                <w:bCs/>
                <w:sz w:val="20"/>
                <w:szCs w:val="20"/>
              </w:rPr>
            </w:pPr>
          </w:p>
        </w:tc>
        <w:tc>
          <w:tcPr>
            <w:tcW w:w="0" w:type="auto"/>
            <w:shd w:val="clear" w:color="auto" w:fill="auto"/>
          </w:tcPr>
          <w:p w14:paraId="387C82AD"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1BAE0722"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7E54667C"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06EC99AA" w14:textId="77777777" w:rsidR="00547A84" w:rsidRPr="004E4650" w:rsidRDefault="00547A84" w:rsidP="00547A84">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547A84" w:rsidRPr="004E4650" w14:paraId="44F89BA7" w14:textId="77777777" w:rsidTr="00547A84">
        <w:tc>
          <w:tcPr>
            <w:tcW w:w="0" w:type="auto"/>
            <w:shd w:val="clear" w:color="auto" w:fill="auto"/>
          </w:tcPr>
          <w:p w14:paraId="63B4E7FD" w14:textId="77777777" w:rsidR="00547A84" w:rsidRPr="004E4650" w:rsidRDefault="00547A84" w:rsidP="00547A84">
            <w:pPr>
              <w:spacing w:line="225" w:lineRule="atLeast"/>
              <w:rPr>
                <w:rFonts w:ascii="Arial" w:hAnsi="Arial" w:cs="Arial"/>
                <w:b/>
                <w:bCs/>
                <w:sz w:val="20"/>
                <w:szCs w:val="20"/>
              </w:rPr>
            </w:pPr>
            <w:r>
              <w:rPr>
                <w:rFonts w:ascii="Arial" w:hAnsi="Arial" w:cs="Arial"/>
                <w:b/>
                <w:bCs/>
                <w:sz w:val="20"/>
                <w:szCs w:val="20"/>
              </w:rPr>
              <w:t>Tipping Point Communications Leads</w:t>
            </w:r>
          </w:p>
        </w:tc>
        <w:tc>
          <w:tcPr>
            <w:tcW w:w="0" w:type="auto"/>
            <w:shd w:val="clear" w:color="auto" w:fill="auto"/>
          </w:tcPr>
          <w:p w14:paraId="2E34BBCA" w14:textId="017B16B7" w:rsidR="00547A84" w:rsidRPr="004E4650" w:rsidRDefault="005543EF" w:rsidP="00547A84">
            <w:pPr>
              <w:spacing w:line="225" w:lineRule="atLeast"/>
              <w:jc w:val="center"/>
              <w:rPr>
                <w:rFonts w:ascii="Arial" w:hAnsi="Arial" w:cs="Arial"/>
                <w:bCs/>
                <w:sz w:val="20"/>
                <w:szCs w:val="20"/>
              </w:rPr>
            </w:pPr>
            <w:r>
              <w:rPr>
                <w:rFonts w:ascii="Arial" w:hAnsi="Arial" w:cs="Arial"/>
                <w:bCs/>
                <w:sz w:val="20"/>
                <w:szCs w:val="20"/>
              </w:rPr>
              <w:t>1,5</w:t>
            </w:r>
            <w:r w:rsidR="002434D8">
              <w:rPr>
                <w:rFonts w:ascii="Arial" w:hAnsi="Arial" w:cs="Arial"/>
                <w:bCs/>
                <w:sz w:val="20"/>
                <w:szCs w:val="20"/>
              </w:rPr>
              <w:t>38</w:t>
            </w:r>
          </w:p>
        </w:tc>
        <w:tc>
          <w:tcPr>
            <w:tcW w:w="0" w:type="auto"/>
            <w:shd w:val="clear" w:color="auto" w:fill="auto"/>
          </w:tcPr>
          <w:p w14:paraId="3814F6EC" w14:textId="5DD84B3E" w:rsidR="00547A84" w:rsidRPr="004E4650" w:rsidRDefault="002434D8" w:rsidP="00547A84">
            <w:pPr>
              <w:spacing w:line="225" w:lineRule="atLeast"/>
              <w:jc w:val="center"/>
              <w:rPr>
                <w:rFonts w:ascii="Arial" w:hAnsi="Arial" w:cs="Arial"/>
                <w:bCs/>
                <w:sz w:val="20"/>
                <w:szCs w:val="20"/>
              </w:rPr>
            </w:pPr>
            <w:r>
              <w:rPr>
                <w:rFonts w:ascii="Arial" w:hAnsi="Arial" w:cs="Arial"/>
                <w:bCs/>
                <w:sz w:val="20"/>
                <w:szCs w:val="20"/>
              </w:rPr>
              <w:t>.3</w:t>
            </w:r>
            <w:r w:rsidR="005543EF">
              <w:rPr>
                <w:rFonts w:ascii="Arial" w:hAnsi="Arial" w:cs="Arial"/>
                <w:bCs/>
                <w:sz w:val="20"/>
                <w:szCs w:val="20"/>
              </w:rPr>
              <w:t>%</w:t>
            </w:r>
          </w:p>
        </w:tc>
        <w:tc>
          <w:tcPr>
            <w:tcW w:w="0" w:type="auto"/>
            <w:shd w:val="clear" w:color="auto" w:fill="auto"/>
          </w:tcPr>
          <w:p w14:paraId="17517A9A" w14:textId="54E35F47" w:rsidR="00547A84" w:rsidRPr="004E4650" w:rsidRDefault="002434D8" w:rsidP="00547A84">
            <w:pPr>
              <w:spacing w:line="225" w:lineRule="atLeast"/>
              <w:jc w:val="center"/>
              <w:rPr>
                <w:rFonts w:ascii="Arial" w:hAnsi="Arial" w:cs="Arial"/>
                <w:bCs/>
                <w:sz w:val="20"/>
                <w:szCs w:val="20"/>
              </w:rPr>
            </w:pPr>
            <w:r>
              <w:rPr>
                <w:rFonts w:ascii="Arial" w:hAnsi="Arial" w:cs="Arial"/>
                <w:bCs/>
                <w:sz w:val="20"/>
                <w:szCs w:val="20"/>
              </w:rPr>
              <w:t>10</w:t>
            </w:r>
            <w:r w:rsidR="005543EF">
              <w:rPr>
                <w:rFonts w:ascii="Arial" w:hAnsi="Arial" w:cs="Arial"/>
                <w:bCs/>
                <w:sz w:val="20"/>
                <w:szCs w:val="20"/>
              </w:rPr>
              <w:t>%</w:t>
            </w:r>
          </w:p>
        </w:tc>
        <w:tc>
          <w:tcPr>
            <w:tcW w:w="0" w:type="auto"/>
            <w:shd w:val="clear" w:color="auto" w:fill="auto"/>
          </w:tcPr>
          <w:p w14:paraId="2BD928A2" w14:textId="123C0F98" w:rsidR="00547A84" w:rsidRPr="004E4650" w:rsidRDefault="002434D8" w:rsidP="00547A84">
            <w:pPr>
              <w:spacing w:line="225" w:lineRule="atLeast"/>
              <w:jc w:val="center"/>
              <w:rPr>
                <w:rFonts w:ascii="Arial" w:hAnsi="Arial" w:cs="Arial"/>
                <w:bCs/>
                <w:sz w:val="20"/>
                <w:szCs w:val="20"/>
              </w:rPr>
            </w:pPr>
            <w:r>
              <w:rPr>
                <w:rFonts w:ascii="Arial" w:hAnsi="Arial" w:cs="Arial"/>
                <w:bCs/>
                <w:sz w:val="20"/>
                <w:szCs w:val="20"/>
              </w:rPr>
              <w:t>3</w:t>
            </w:r>
            <w:r w:rsidR="005543EF">
              <w:rPr>
                <w:rFonts w:ascii="Arial" w:hAnsi="Arial" w:cs="Arial"/>
                <w:bCs/>
                <w:sz w:val="20"/>
                <w:szCs w:val="20"/>
              </w:rPr>
              <w:t>%</w:t>
            </w:r>
          </w:p>
        </w:tc>
      </w:tr>
    </w:tbl>
    <w:p w14:paraId="1078367B" w14:textId="77777777" w:rsidR="00547A84" w:rsidRDefault="00547A84" w:rsidP="004A4E8C">
      <w:pPr>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228"/>
        <w:gridCol w:w="1439"/>
        <w:gridCol w:w="1217"/>
        <w:gridCol w:w="1184"/>
      </w:tblGrid>
      <w:tr w:rsidR="006C621B" w:rsidRPr="004E4650" w14:paraId="71D5C62C" w14:textId="77777777" w:rsidTr="00F8447C">
        <w:tc>
          <w:tcPr>
            <w:tcW w:w="0" w:type="auto"/>
            <w:shd w:val="clear" w:color="auto" w:fill="auto"/>
          </w:tcPr>
          <w:p w14:paraId="6ECEB3DE" w14:textId="77777777" w:rsidR="006C621B" w:rsidRPr="004E4650" w:rsidRDefault="006C621B" w:rsidP="00F8447C">
            <w:pPr>
              <w:spacing w:line="225" w:lineRule="atLeast"/>
              <w:rPr>
                <w:rFonts w:ascii="Arial" w:hAnsi="Arial" w:cs="Arial"/>
                <w:b/>
                <w:bCs/>
                <w:sz w:val="20"/>
                <w:szCs w:val="20"/>
              </w:rPr>
            </w:pPr>
          </w:p>
        </w:tc>
        <w:tc>
          <w:tcPr>
            <w:tcW w:w="0" w:type="auto"/>
            <w:shd w:val="clear" w:color="auto" w:fill="auto"/>
          </w:tcPr>
          <w:p w14:paraId="0AD74BC8" w14:textId="77777777" w:rsidR="006C621B" w:rsidRPr="004E4650" w:rsidRDefault="006C621B" w:rsidP="00F8447C">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0082DC27" w14:textId="77777777" w:rsidR="006C621B" w:rsidRPr="004E4650" w:rsidRDefault="006C621B" w:rsidP="00F8447C">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374462E4" w14:textId="77777777" w:rsidR="006C621B" w:rsidRPr="004E4650" w:rsidRDefault="006C621B" w:rsidP="00F8447C">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55928A70" w14:textId="77777777" w:rsidR="006C621B" w:rsidRPr="004E4650" w:rsidRDefault="006C621B" w:rsidP="00F8447C">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6C621B" w:rsidRPr="004E4650" w14:paraId="3B4C6CD4" w14:textId="77777777" w:rsidTr="00F8447C">
        <w:tc>
          <w:tcPr>
            <w:tcW w:w="0" w:type="auto"/>
            <w:shd w:val="clear" w:color="auto" w:fill="auto"/>
          </w:tcPr>
          <w:p w14:paraId="31207DDF" w14:textId="77777777" w:rsidR="006C621B" w:rsidRPr="004E4650" w:rsidRDefault="006C621B" w:rsidP="00F8447C">
            <w:pPr>
              <w:spacing w:line="225" w:lineRule="atLeast"/>
              <w:rPr>
                <w:rFonts w:ascii="Arial" w:hAnsi="Arial" w:cs="Arial"/>
                <w:b/>
                <w:bCs/>
                <w:sz w:val="20"/>
                <w:szCs w:val="20"/>
              </w:rPr>
            </w:pPr>
            <w:r>
              <w:rPr>
                <w:rFonts w:ascii="Arial" w:hAnsi="Arial" w:cs="Arial"/>
                <w:b/>
                <w:bCs/>
                <w:sz w:val="20"/>
                <w:szCs w:val="20"/>
              </w:rPr>
              <w:t>AAA/CAA Contacts</w:t>
            </w:r>
          </w:p>
        </w:tc>
        <w:tc>
          <w:tcPr>
            <w:tcW w:w="0" w:type="auto"/>
            <w:shd w:val="clear" w:color="auto" w:fill="auto"/>
          </w:tcPr>
          <w:p w14:paraId="46899F77" w14:textId="4591D84C" w:rsidR="006C621B" w:rsidRPr="004E4650" w:rsidRDefault="005543EF" w:rsidP="00F8447C">
            <w:pPr>
              <w:spacing w:line="225" w:lineRule="atLeast"/>
              <w:jc w:val="center"/>
              <w:rPr>
                <w:rFonts w:ascii="Arial" w:hAnsi="Arial" w:cs="Arial"/>
                <w:bCs/>
                <w:sz w:val="20"/>
                <w:szCs w:val="20"/>
              </w:rPr>
            </w:pPr>
            <w:r>
              <w:rPr>
                <w:rFonts w:ascii="Arial" w:hAnsi="Arial" w:cs="Arial"/>
                <w:bCs/>
                <w:sz w:val="20"/>
                <w:szCs w:val="20"/>
              </w:rPr>
              <w:t>1,</w:t>
            </w:r>
            <w:r w:rsidR="007B6266">
              <w:rPr>
                <w:rFonts w:ascii="Arial" w:hAnsi="Arial" w:cs="Arial"/>
                <w:bCs/>
                <w:sz w:val="20"/>
                <w:szCs w:val="20"/>
              </w:rPr>
              <w:t>295</w:t>
            </w:r>
          </w:p>
        </w:tc>
        <w:tc>
          <w:tcPr>
            <w:tcW w:w="0" w:type="auto"/>
            <w:shd w:val="clear" w:color="auto" w:fill="auto"/>
          </w:tcPr>
          <w:p w14:paraId="28B76EB3" w14:textId="1A5F44AC" w:rsidR="006C621B" w:rsidRPr="004E4650" w:rsidRDefault="007B6266" w:rsidP="00F8447C">
            <w:pPr>
              <w:spacing w:line="225" w:lineRule="atLeast"/>
              <w:jc w:val="center"/>
              <w:rPr>
                <w:rFonts w:ascii="Arial" w:hAnsi="Arial" w:cs="Arial"/>
                <w:bCs/>
                <w:sz w:val="20"/>
                <w:szCs w:val="20"/>
              </w:rPr>
            </w:pPr>
            <w:r>
              <w:rPr>
                <w:rFonts w:ascii="Arial" w:hAnsi="Arial" w:cs="Arial"/>
                <w:bCs/>
                <w:sz w:val="20"/>
                <w:szCs w:val="20"/>
              </w:rPr>
              <w:t>3</w:t>
            </w:r>
            <w:r w:rsidR="003E0870">
              <w:rPr>
                <w:rFonts w:ascii="Arial" w:hAnsi="Arial" w:cs="Arial"/>
                <w:bCs/>
                <w:sz w:val="20"/>
                <w:szCs w:val="20"/>
              </w:rPr>
              <w:t>%</w:t>
            </w:r>
          </w:p>
        </w:tc>
        <w:tc>
          <w:tcPr>
            <w:tcW w:w="0" w:type="auto"/>
            <w:shd w:val="clear" w:color="auto" w:fill="auto"/>
          </w:tcPr>
          <w:p w14:paraId="201E9408" w14:textId="5A0070FE" w:rsidR="006C621B" w:rsidRPr="004E4650" w:rsidRDefault="007B6266" w:rsidP="00F8447C">
            <w:pPr>
              <w:spacing w:line="225" w:lineRule="atLeast"/>
              <w:jc w:val="center"/>
              <w:rPr>
                <w:rFonts w:ascii="Arial" w:hAnsi="Arial" w:cs="Arial"/>
                <w:bCs/>
                <w:sz w:val="20"/>
                <w:szCs w:val="20"/>
              </w:rPr>
            </w:pPr>
            <w:r>
              <w:rPr>
                <w:rFonts w:ascii="Arial" w:hAnsi="Arial" w:cs="Arial"/>
                <w:bCs/>
                <w:sz w:val="20"/>
                <w:szCs w:val="20"/>
              </w:rPr>
              <w:t>16</w:t>
            </w:r>
            <w:r w:rsidR="003E0870">
              <w:rPr>
                <w:rFonts w:ascii="Arial" w:hAnsi="Arial" w:cs="Arial"/>
                <w:bCs/>
                <w:sz w:val="20"/>
                <w:szCs w:val="20"/>
              </w:rPr>
              <w:t>%</w:t>
            </w:r>
          </w:p>
        </w:tc>
        <w:tc>
          <w:tcPr>
            <w:tcW w:w="0" w:type="auto"/>
            <w:shd w:val="clear" w:color="auto" w:fill="auto"/>
          </w:tcPr>
          <w:p w14:paraId="5021C9ED" w14:textId="14CD92B2" w:rsidR="006C621B" w:rsidRPr="004E4650" w:rsidRDefault="003E0870" w:rsidP="00F8447C">
            <w:pPr>
              <w:spacing w:line="225" w:lineRule="atLeast"/>
              <w:jc w:val="center"/>
              <w:rPr>
                <w:rFonts w:ascii="Arial" w:hAnsi="Arial" w:cs="Arial"/>
                <w:bCs/>
                <w:sz w:val="20"/>
                <w:szCs w:val="20"/>
              </w:rPr>
            </w:pPr>
            <w:r>
              <w:rPr>
                <w:rFonts w:ascii="Arial" w:hAnsi="Arial" w:cs="Arial"/>
                <w:bCs/>
                <w:sz w:val="20"/>
                <w:szCs w:val="20"/>
              </w:rPr>
              <w:t>2%</w:t>
            </w:r>
          </w:p>
        </w:tc>
      </w:tr>
    </w:tbl>
    <w:p w14:paraId="7EF1E52D" w14:textId="77777777" w:rsidR="003E0870" w:rsidRDefault="003E0870" w:rsidP="000213A7">
      <w:pPr>
        <w:ind w:firstLine="360"/>
        <w:rPr>
          <w:rFonts w:ascii="Arial" w:hAnsi="Arial" w:cs="Arial"/>
          <w:b/>
          <w:color w:val="FF0000"/>
          <w:sz w:val="20"/>
          <w:szCs w:val="20"/>
          <w:u w:val="single"/>
        </w:rPr>
      </w:pPr>
    </w:p>
    <w:p w14:paraId="015F20C0" w14:textId="2012A32D" w:rsidR="003E0870" w:rsidRDefault="003E0870" w:rsidP="003E0870">
      <w:pPr>
        <w:rPr>
          <w:rFonts w:ascii="Arial" w:hAnsi="Arial" w:cs="Arial"/>
          <w:b/>
          <w:sz w:val="20"/>
          <w:szCs w:val="20"/>
        </w:rPr>
      </w:pPr>
      <w:r>
        <w:rPr>
          <w:rFonts w:ascii="Arial" w:hAnsi="Arial" w:cs="Arial"/>
          <w:b/>
          <w:sz w:val="20"/>
          <w:szCs w:val="20"/>
        </w:rPr>
        <w:t>September</w:t>
      </w:r>
      <w:r w:rsidR="006650D8">
        <w:rPr>
          <w:rFonts w:ascii="Arial" w:hAnsi="Arial" w:cs="Arial"/>
          <w:b/>
          <w:sz w:val="20"/>
          <w:szCs w:val="20"/>
        </w:rPr>
        <w:t xml:space="preserve"> </w:t>
      </w:r>
      <w:r>
        <w:rPr>
          <w:rFonts w:ascii="Arial" w:hAnsi="Arial" w:cs="Arial"/>
          <w:b/>
          <w:sz w:val="20"/>
          <w:szCs w:val="20"/>
        </w:rPr>
        <w:t>-</w:t>
      </w:r>
      <w:r w:rsidR="006650D8">
        <w:rPr>
          <w:rFonts w:ascii="Arial" w:hAnsi="Arial" w:cs="Arial"/>
          <w:b/>
          <w:sz w:val="20"/>
          <w:szCs w:val="20"/>
        </w:rPr>
        <w:t xml:space="preserve"> </w:t>
      </w:r>
      <w:r>
        <w:rPr>
          <w:rFonts w:ascii="Arial" w:hAnsi="Arial" w:cs="Arial"/>
          <w:b/>
          <w:sz w:val="20"/>
          <w:szCs w:val="20"/>
        </w:rPr>
        <w:t xml:space="preserve">October </w:t>
      </w:r>
      <w:r w:rsidRPr="00021B8E">
        <w:rPr>
          <w:rFonts w:ascii="Arial" w:hAnsi="Arial" w:cs="Arial"/>
          <w:b/>
          <w:sz w:val="20"/>
          <w:szCs w:val="20"/>
        </w:rPr>
        <w:t>201</w:t>
      </w:r>
      <w:r w:rsidR="008A5D5D">
        <w:rPr>
          <w:rFonts w:ascii="Arial" w:hAnsi="Arial" w:cs="Arial"/>
          <w:b/>
          <w:sz w:val="20"/>
          <w:szCs w:val="20"/>
        </w:rPr>
        <w:t>9</w:t>
      </w:r>
    </w:p>
    <w:p w14:paraId="397815B5" w14:textId="1F9978C3" w:rsidR="003E0870" w:rsidRDefault="003E0870" w:rsidP="003E0870">
      <w:pPr>
        <w:rPr>
          <w:rFonts w:ascii="Arial" w:hAnsi="Arial" w:cs="Arial"/>
          <w:sz w:val="20"/>
          <w:szCs w:val="20"/>
        </w:rPr>
      </w:pPr>
      <w:r>
        <w:rPr>
          <w:rFonts w:ascii="Arial" w:hAnsi="Arial" w:cs="Arial"/>
          <w:sz w:val="20"/>
          <w:szCs w:val="20"/>
        </w:rPr>
        <w:t>Subject Line: “</w:t>
      </w:r>
      <w:r w:rsidR="008A5D5D">
        <w:rPr>
          <w:rFonts w:ascii="Arial" w:hAnsi="Arial" w:cs="Arial"/>
          <w:sz w:val="20"/>
          <w:szCs w:val="20"/>
        </w:rPr>
        <w:t>Apples, Foliage, Fire pits Welcome to Fall in the Finger Lakes!</w:t>
      </w:r>
      <w:r>
        <w:rPr>
          <w:rFonts w:ascii="Arial" w:hAnsi="Arial" w:cs="Arial"/>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479"/>
        <w:gridCol w:w="2134"/>
        <w:gridCol w:w="1553"/>
        <w:gridCol w:w="1338"/>
      </w:tblGrid>
      <w:tr w:rsidR="003E0870" w:rsidRPr="00771603" w14:paraId="50AA1016" w14:textId="77777777" w:rsidTr="003B76FD">
        <w:trPr>
          <w:trHeight w:val="373"/>
        </w:trPr>
        <w:tc>
          <w:tcPr>
            <w:tcW w:w="1872" w:type="dxa"/>
            <w:shd w:val="clear" w:color="auto" w:fill="auto"/>
          </w:tcPr>
          <w:p w14:paraId="19690933" w14:textId="77777777" w:rsidR="003E0870" w:rsidRPr="00771603" w:rsidRDefault="003E0870" w:rsidP="003B76FD">
            <w:pPr>
              <w:jc w:val="center"/>
              <w:rPr>
                <w:rFonts w:ascii="Arial" w:hAnsi="Arial" w:cs="Arial"/>
                <w:b/>
                <w:sz w:val="20"/>
                <w:szCs w:val="20"/>
              </w:rPr>
            </w:pPr>
          </w:p>
        </w:tc>
        <w:tc>
          <w:tcPr>
            <w:tcW w:w="1479" w:type="dxa"/>
            <w:shd w:val="clear" w:color="auto" w:fill="auto"/>
          </w:tcPr>
          <w:p w14:paraId="6D929608" w14:textId="77777777" w:rsidR="003E0870" w:rsidRPr="00771603" w:rsidRDefault="003E0870" w:rsidP="003B76FD">
            <w:pPr>
              <w:spacing w:line="225" w:lineRule="atLeast"/>
              <w:jc w:val="center"/>
              <w:rPr>
                <w:rFonts w:ascii="Arial" w:hAnsi="Arial" w:cs="Arial"/>
                <w:b/>
                <w:bCs/>
                <w:sz w:val="20"/>
                <w:szCs w:val="20"/>
              </w:rPr>
            </w:pPr>
            <w:r w:rsidRPr="00771603">
              <w:rPr>
                <w:rFonts w:ascii="Arial" w:hAnsi="Arial" w:cs="Arial"/>
                <w:b/>
                <w:bCs/>
                <w:sz w:val="20"/>
                <w:szCs w:val="20"/>
              </w:rPr>
              <w:t>Recipients</w:t>
            </w:r>
          </w:p>
        </w:tc>
        <w:tc>
          <w:tcPr>
            <w:tcW w:w="2134" w:type="dxa"/>
            <w:shd w:val="clear" w:color="auto" w:fill="auto"/>
          </w:tcPr>
          <w:p w14:paraId="2B92AD10" w14:textId="77777777" w:rsidR="003E0870" w:rsidRPr="00771603"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771603">
              <w:rPr>
                <w:rFonts w:ascii="Arial" w:hAnsi="Arial" w:cs="Arial"/>
                <w:b/>
                <w:bCs/>
                <w:vanish/>
                <w:sz w:val="20"/>
                <w:szCs w:val="20"/>
              </w:rPr>
              <w:t>Bounce rate is the percentage of addresses that our system found to be undeliverable.</w:t>
            </w:r>
          </w:p>
        </w:tc>
        <w:tc>
          <w:tcPr>
            <w:tcW w:w="1553" w:type="dxa"/>
            <w:shd w:val="clear" w:color="auto" w:fill="auto"/>
          </w:tcPr>
          <w:p w14:paraId="350617E7" w14:textId="77777777" w:rsidR="003E0870" w:rsidRPr="00771603" w:rsidRDefault="003E0870" w:rsidP="003B76FD">
            <w:pPr>
              <w:spacing w:line="225" w:lineRule="atLeast"/>
              <w:jc w:val="center"/>
              <w:rPr>
                <w:rFonts w:ascii="Arial" w:hAnsi="Arial" w:cs="Arial"/>
                <w:b/>
                <w:bCs/>
                <w:sz w:val="20"/>
                <w:szCs w:val="20"/>
              </w:rPr>
            </w:pPr>
            <w:r w:rsidRPr="00771603">
              <w:rPr>
                <w:rFonts w:ascii="Arial" w:hAnsi="Arial" w:cs="Arial"/>
                <w:b/>
                <w:bCs/>
                <w:sz w:val="20"/>
                <w:szCs w:val="20"/>
              </w:rPr>
              <w:t>Open Rate</w:t>
            </w:r>
          </w:p>
        </w:tc>
        <w:tc>
          <w:tcPr>
            <w:tcW w:w="1338" w:type="dxa"/>
            <w:shd w:val="clear" w:color="auto" w:fill="auto"/>
          </w:tcPr>
          <w:p w14:paraId="45CFD1A2" w14:textId="77777777" w:rsidR="003E0870" w:rsidRPr="00771603" w:rsidRDefault="003E0870" w:rsidP="003B76FD">
            <w:pPr>
              <w:spacing w:line="225" w:lineRule="atLeast"/>
              <w:jc w:val="center"/>
              <w:rPr>
                <w:rFonts w:ascii="Arial" w:hAnsi="Arial" w:cs="Arial"/>
                <w:b/>
                <w:bCs/>
                <w:sz w:val="20"/>
                <w:szCs w:val="20"/>
              </w:rPr>
            </w:pPr>
            <w:r w:rsidRPr="00771603">
              <w:rPr>
                <w:rFonts w:ascii="Arial" w:hAnsi="Arial" w:cs="Arial"/>
                <w:b/>
                <w:bCs/>
                <w:sz w:val="20"/>
                <w:szCs w:val="20"/>
              </w:rPr>
              <w:t>Click Rate</w:t>
            </w:r>
          </w:p>
        </w:tc>
      </w:tr>
      <w:tr w:rsidR="003E0870" w:rsidRPr="00771603" w14:paraId="431B3379" w14:textId="77777777" w:rsidTr="003B76FD">
        <w:trPr>
          <w:trHeight w:val="199"/>
        </w:trPr>
        <w:tc>
          <w:tcPr>
            <w:tcW w:w="1872" w:type="dxa"/>
            <w:shd w:val="clear" w:color="auto" w:fill="auto"/>
          </w:tcPr>
          <w:p w14:paraId="27380CD6" w14:textId="77777777" w:rsidR="003E0870" w:rsidRPr="00771603" w:rsidRDefault="003E0870" w:rsidP="003B76FD">
            <w:pPr>
              <w:rPr>
                <w:rFonts w:ascii="Arial" w:hAnsi="Arial" w:cs="Arial"/>
                <w:b/>
                <w:sz w:val="20"/>
                <w:szCs w:val="20"/>
              </w:rPr>
            </w:pPr>
            <w:r>
              <w:rPr>
                <w:rFonts w:ascii="Arial" w:hAnsi="Arial" w:cs="Arial"/>
                <w:b/>
                <w:sz w:val="20"/>
                <w:szCs w:val="20"/>
              </w:rPr>
              <w:t>General Interest</w:t>
            </w:r>
          </w:p>
        </w:tc>
        <w:tc>
          <w:tcPr>
            <w:tcW w:w="1479" w:type="dxa"/>
            <w:shd w:val="clear" w:color="auto" w:fill="auto"/>
          </w:tcPr>
          <w:p w14:paraId="2C513659" w14:textId="76A5EB11" w:rsidR="003E0870" w:rsidRPr="00771603" w:rsidRDefault="007B6266" w:rsidP="003B76FD">
            <w:pPr>
              <w:jc w:val="center"/>
              <w:rPr>
                <w:rFonts w:ascii="Arial" w:hAnsi="Arial" w:cs="Arial"/>
                <w:sz w:val="20"/>
                <w:szCs w:val="20"/>
              </w:rPr>
            </w:pPr>
            <w:r>
              <w:rPr>
                <w:rFonts w:ascii="Arial" w:hAnsi="Arial" w:cs="Arial"/>
                <w:sz w:val="20"/>
                <w:szCs w:val="20"/>
              </w:rPr>
              <w:t>44,809</w:t>
            </w:r>
          </w:p>
        </w:tc>
        <w:tc>
          <w:tcPr>
            <w:tcW w:w="2134" w:type="dxa"/>
            <w:shd w:val="clear" w:color="auto" w:fill="auto"/>
          </w:tcPr>
          <w:p w14:paraId="429ECE8C" w14:textId="0D84FBA6" w:rsidR="003E0870" w:rsidRPr="00771603" w:rsidRDefault="007B6266" w:rsidP="003B76FD">
            <w:pPr>
              <w:jc w:val="center"/>
              <w:rPr>
                <w:rFonts w:ascii="Arial" w:hAnsi="Arial" w:cs="Arial"/>
                <w:sz w:val="20"/>
                <w:szCs w:val="20"/>
              </w:rPr>
            </w:pPr>
            <w:r>
              <w:rPr>
                <w:rFonts w:ascii="Arial" w:hAnsi="Arial" w:cs="Arial"/>
                <w:sz w:val="20"/>
                <w:szCs w:val="20"/>
              </w:rPr>
              <w:t>4</w:t>
            </w:r>
            <w:r w:rsidR="003E0870">
              <w:rPr>
                <w:rFonts w:ascii="Arial" w:hAnsi="Arial" w:cs="Arial"/>
                <w:sz w:val="20"/>
                <w:szCs w:val="20"/>
              </w:rPr>
              <w:t>%</w:t>
            </w:r>
          </w:p>
        </w:tc>
        <w:tc>
          <w:tcPr>
            <w:tcW w:w="1553" w:type="dxa"/>
            <w:shd w:val="clear" w:color="auto" w:fill="auto"/>
          </w:tcPr>
          <w:p w14:paraId="61669F02" w14:textId="7471210E" w:rsidR="003E0870" w:rsidRPr="00771603" w:rsidRDefault="007B6266" w:rsidP="003B76FD">
            <w:pPr>
              <w:jc w:val="center"/>
              <w:rPr>
                <w:rFonts w:ascii="Arial" w:hAnsi="Arial" w:cs="Arial"/>
                <w:sz w:val="20"/>
                <w:szCs w:val="20"/>
              </w:rPr>
            </w:pPr>
            <w:r>
              <w:rPr>
                <w:rFonts w:ascii="Arial" w:hAnsi="Arial" w:cs="Arial"/>
                <w:sz w:val="20"/>
                <w:szCs w:val="20"/>
              </w:rPr>
              <w:t>16</w:t>
            </w:r>
            <w:r w:rsidR="003E0870">
              <w:rPr>
                <w:rFonts w:ascii="Arial" w:hAnsi="Arial" w:cs="Arial"/>
                <w:sz w:val="20"/>
                <w:szCs w:val="20"/>
              </w:rPr>
              <w:t>%</w:t>
            </w:r>
          </w:p>
        </w:tc>
        <w:tc>
          <w:tcPr>
            <w:tcW w:w="1338" w:type="dxa"/>
            <w:shd w:val="clear" w:color="auto" w:fill="auto"/>
          </w:tcPr>
          <w:p w14:paraId="38EEFAE0" w14:textId="3FBBD825" w:rsidR="003E0870" w:rsidRPr="00771603" w:rsidRDefault="007B6266" w:rsidP="003B76FD">
            <w:pPr>
              <w:jc w:val="center"/>
              <w:rPr>
                <w:rFonts w:ascii="Arial" w:hAnsi="Arial" w:cs="Arial"/>
                <w:sz w:val="20"/>
                <w:szCs w:val="20"/>
              </w:rPr>
            </w:pPr>
            <w:r>
              <w:rPr>
                <w:rFonts w:ascii="Arial" w:hAnsi="Arial" w:cs="Arial"/>
                <w:sz w:val="20"/>
                <w:szCs w:val="20"/>
              </w:rPr>
              <w:t>2</w:t>
            </w:r>
            <w:r w:rsidR="003E0870">
              <w:rPr>
                <w:rFonts w:ascii="Arial" w:hAnsi="Arial" w:cs="Arial"/>
                <w:sz w:val="20"/>
                <w:szCs w:val="20"/>
              </w:rPr>
              <w:t>%</w:t>
            </w:r>
          </w:p>
        </w:tc>
      </w:tr>
    </w:tbl>
    <w:p w14:paraId="05928978" w14:textId="77777777" w:rsidR="003E0870" w:rsidRPr="004E465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228"/>
        <w:gridCol w:w="1439"/>
        <w:gridCol w:w="1217"/>
        <w:gridCol w:w="1184"/>
      </w:tblGrid>
      <w:tr w:rsidR="003E0870" w:rsidRPr="004E4650" w14:paraId="0F9A5BEB" w14:textId="77777777" w:rsidTr="003B76FD">
        <w:tc>
          <w:tcPr>
            <w:tcW w:w="0" w:type="auto"/>
            <w:shd w:val="clear" w:color="auto" w:fill="auto"/>
          </w:tcPr>
          <w:p w14:paraId="61B07245"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491CAB51"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6BE50BA1"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p>
        </w:tc>
        <w:tc>
          <w:tcPr>
            <w:tcW w:w="0" w:type="auto"/>
            <w:shd w:val="clear" w:color="auto" w:fill="auto"/>
          </w:tcPr>
          <w:p w14:paraId="4CFC0B16"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7C421E89"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5B163056" w14:textId="77777777" w:rsidTr="003B76FD">
        <w:tc>
          <w:tcPr>
            <w:tcW w:w="0" w:type="auto"/>
            <w:shd w:val="clear" w:color="auto" w:fill="auto"/>
          </w:tcPr>
          <w:p w14:paraId="2FC4FA4C" w14:textId="77777777" w:rsidR="003E0870" w:rsidRPr="004E4650" w:rsidRDefault="003E0870" w:rsidP="003B76FD">
            <w:pPr>
              <w:spacing w:line="225" w:lineRule="atLeast"/>
              <w:rPr>
                <w:rFonts w:ascii="Arial" w:hAnsi="Arial" w:cs="Arial"/>
                <w:b/>
                <w:sz w:val="20"/>
                <w:szCs w:val="20"/>
              </w:rPr>
            </w:pPr>
            <w:r>
              <w:rPr>
                <w:rFonts w:ascii="Arial" w:hAnsi="Arial" w:cs="Arial"/>
                <w:b/>
                <w:sz w:val="20"/>
                <w:szCs w:val="20"/>
              </w:rPr>
              <w:t>NYS Fair Contacts</w:t>
            </w:r>
          </w:p>
        </w:tc>
        <w:tc>
          <w:tcPr>
            <w:tcW w:w="0" w:type="auto"/>
            <w:shd w:val="clear" w:color="auto" w:fill="auto"/>
          </w:tcPr>
          <w:p w14:paraId="32C30ABB" w14:textId="18117CDE" w:rsidR="003E0870" w:rsidRPr="004E4650" w:rsidRDefault="003E0870" w:rsidP="003B76FD">
            <w:pPr>
              <w:spacing w:line="225" w:lineRule="atLeast"/>
              <w:jc w:val="center"/>
              <w:rPr>
                <w:rFonts w:ascii="Arial" w:hAnsi="Arial" w:cs="Arial"/>
                <w:sz w:val="20"/>
                <w:szCs w:val="20"/>
              </w:rPr>
            </w:pPr>
            <w:r>
              <w:rPr>
                <w:rFonts w:ascii="Arial" w:hAnsi="Arial" w:cs="Arial"/>
                <w:sz w:val="20"/>
                <w:szCs w:val="20"/>
              </w:rPr>
              <w:t>3</w:t>
            </w:r>
            <w:r w:rsidR="0030423C">
              <w:rPr>
                <w:rFonts w:ascii="Arial" w:hAnsi="Arial" w:cs="Arial"/>
                <w:sz w:val="20"/>
                <w:szCs w:val="20"/>
              </w:rPr>
              <w:t>48</w:t>
            </w:r>
          </w:p>
        </w:tc>
        <w:tc>
          <w:tcPr>
            <w:tcW w:w="0" w:type="auto"/>
            <w:shd w:val="clear" w:color="auto" w:fill="auto"/>
          </w:tcPr>
          <w:p w14:paraId="7F7F6898" w14:textId="7DBAF8CA"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1</w:t>
            </w:r>
            <w:r w:rsidR="003E0870">
              <w:rPr>
                <w:rFonts w:ascii="Arial" w:hAnsi="Arial" w:cs="Arial"/>
                <w:sz w:val="20"/>
                <w:szCs w:val="20"/>
              </w:rPr>
              <w:t>%</w:t>
            </w:r>
          </w:p>
        </w:tc>
        <w:tc>
          <w:tcPr>
            <w:tcW w:w="0" w:type="auto"/>
            <w:shd w:val="clear" w:color="auto" w:fill="auto"/>
          </w:tcPr>
          <w:p w14:paraId="55DC860E" w14:textId="5A337D21"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9</w:t>
            </w:r>
            <w:r w:rsidR="003E0870">
              <w:rPr>
                <w:rFonts w:ascii="Arial" w:hAnsi="Arial" w:cs="Arial"/>
                <w:sz w:val="20"/>
                <w:szCs w:val="20"/>
              </w:rPr>
              <w:t>%</w:t>
            </w:r>
          </w:p>
        </w:tc>
        <w:tc>
          <w:tcPr>
            <w:tcW w:w="0" w:type="auto"/>
            <w:shd w:val="clear" w:color="auto" w:fill="auto"/>
          </w:tcPr>
          <w:p w14:paraId="080FA413" w14:textId="499429E7" w:rsidR="003E0870" w:rsidRPr="004E4650" w:rsidRDefault="003E0870" w:rsidP="003B76FD">
            <w:pPr>
              <w:spacing w:line="225" w:lineRule="atLeast"/>
              <w:jc w:val="center"/>
              <w:rPr>
                <w:rFonts w:ascii="Arial" w:hAnsi="Arial" w:cs="Arial"/>
                <w:sz w:val="20"/>
                <w:szCs w:val="20"/>
              </w:rPr>
            </w:pPr>
            <w:r>
              <w:rPr>
                <w:rFonts w:ascii="Arial" w:hAnsi="Arial" w:cs="Arial"/>
                <w:sz w:val="20"/>
                <w:szCs w:val="20"/>
              </w:rPr>
              <w:t>1%</w:t>
            </w:r>
          </w:p>
        </w:tc>
      </w:tr>
    </w:tbl>
    <w:p w14:paraId="7D493F5C" w14:textId="77777777" w:rsidR="003E087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228"/>
        <w:gridCol w:w="1439"/>
        <w:gridCol w:w="1217"/>
        <w:gridCol w:w="1184"/>
      </w:tblGrid>
      <w:tr w:rsidR="003E0870" w:rsidRPr="004E4650" w14:paraId="5795F52F" w14:textId="77777777" w:rsidTr="003B76FD">
        <w:tc>
          <w:tcPr>
            <w:tcW w:w="0" w:type="auto"/>
            <w:shd w:val="clear" w:color="auto" w:fill="auto"/>
          </w:tcPr>
          <w:p w14:paraId="7E10B0BE"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615960AF"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3CDEF690"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50A5B5BF"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003A4C83"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41413240" w14:textId="77777777" w:rsidTr="003B76FD">
        <w:tc>
          <w:tcPr>
            <w:tcW w:w="0" w:type="auto"/>
            <w:shd w:val="clear" w:color="auto" w:fill="auto"/>
          </w:tcPr>
          <w:p w14:paraId="2EEC03BD" w14:textId="77777777" w:rsidR="003E0870" w:rsidRPr="004E4650" w:rsidRDefault="003E0870" w:rsidP="003B76FD">
            <w:pPr>
              <w:spacing w:line="225" w:lineRule="atLeast"/>
              <w:rPr>
                <w:rFonts w:ascii="Arial" w:hAnsi="Arial" w:cs="Arial"/>
                <w:b/>
                <w:bCs/>
                <w:sz w:val="20"/>
                <w:szCs w:val="20"/>
              </w:rPr>
            </w:pPr>
            <w:r>
              <w:rPr>
                <w:rFonts w:ascii="Arial" w:hAnsi="Arial" w:cs="Arial"/>
                <w:b/>
                <w:bCs/>
                <w:sz w:val="20"/>
                <w:szCs w:val="20"/>
              </w:rPr>
              <w:t>ABA Contacts</w:t>
            </w:r>
          </w:p>
        </w:tc>
        <w:tc>
          <w:tcPr>
            <w:tcW w:w="0" w:type="auto"/>
            <w:shd w:val="clear" w:color="auto" w:fill="auto"/>
          </w:tcPr>
          <w:p w14:paraId="2F582E98" w14:textId="483BA9AD" w:rsidR="003E0870" w:rsidRPr="004E4650" w:rsidRDefault="007B6266" w:rsidP="003B76FD">
            <w:pPr>
              <w:spacing w:line="225" w:lineRule="atLeast"/>
              <w:jc w:val="center"/>
              <w:rPr>
                <w:rFonts w:ascii="Arial" w:hAnsi="Arial" w:cs="Arial"/>
                <w:bCs/>
                <w:sz w:val="20"/>
                <w:szCs w:val="20"/>
              </w:rPr>
            </w:pPr>
            <w:r>
              <w:rPr>
                <w:rFonts w:ascii="Arial" w:hAnsi="Arial" w:cs="Arial"/>
                <w:bCs/>
                <w:sz w:val="20"/>
                <w:szCs w:val="20"/>
              </w:rPr>
              <w:t>101</w:t>
            </w:r>
          </w:p>
        </w:tc>
        <w:tc>
          <w:tcPr>
            <w:tcW w:w="0" w:type="auto"/>
            <w:shd w:val="clear" w:color="auto" w:fill="auto"/>
          </w:tcPr>
          <w:p w14:paraId="65005B40" w14:textId="4043BAAD"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3%</w:t>
            </w:r>
          </w:p>
        </w:tc>
        <w:tc>
          <w:tcPr>
            <w:tcW w:w="0" w:type="auto"/>
            <w:shd w:val="clear" w:color="auto" w:fill="auto"/>
          </w:tcPr>
          <w:p w14:paraId="59B9A4E1" w14:textId="686F81DA" w:rsidR="003E0870" w:rsidRPr="004E4650" w:rsidRDefault="007B6266" w:rsidP="003B76FD">
            <w:pPr>
              <w:spacing w:line="225" w:lineRule="atLeast"/>
              <w:jc w:val="center"/>
              <w:rPr>
                <w:rFonts w:ascii="Arial" w:hAnsi="Arial" w:cs="Arial"/>
                <w:bCs/>
                <w:sz w:val="20"/>
                <w:szCs w:val="20"/>
              </w:rPr>
            </w:pPr>
            <w:r>
              <w:rPr>
                <w:rFonts w:ascii="Arial" w:hAnsi="Arial" w:cs="Arial"/>
                <w:bCs/>
                <w:sz w:val="20"/>
                <w:szCs w:val="20"/>
              </w:rPr>
              <w:t>16</w:t>
            </w:r>
            <w:r w:rsidR="006650D8">
              <w:rPr>
                <w:rFonts w:ascii="Arial" w:hAnsi="Arial" w:cs="Arial"/>
                <w:bCs/>
                <w:sz w:val="20"/>
                <w:szCs w:val="20"/>
              </w:rPr>
              <w:t>%</w:t>
            </w:r>
          </w:p>
        </w:tc>
        <w:tc>
          <w:tcPr>
            <w:tcW w:w="0" w:type="auto"/>
            <w:shd w:val="clear" w:color="auto" w:fill="auto"/>
          </w:tcPr>
          <w:p w14:paraId="41F72487" w14:textId="4E5DD696" w:rsidR="003E0870" w:rsidRPr="004E4650" w:rsidRDefault="007B6266" w:rsidP="003B76FD">
            <w:pPr>
              <w:spacing w:line="225" w:lineRule="atLeast"/>
              <w:jc w:val="center"/>
              <w:rPr>
                <w:rFonts w:ascii="Arial" w:hAnsi="Arial" w:cs="Arial"/>
                <w:bCs/>
                <w:sz w:val="20"/>
                <w:szCs w:val="20"/>
              </w:rPr>
            </w:pPr>
            <w:r>
              <w:rPr>
                <w:rFonts w:ascii="Arial" w:hAnsi="Arial" w:cs="Arial"/>
                <w:bCs/>
                <w:sz w:val="20"/>
                <w:szCs w:val="20"/>
              </w:rPr>
              <w:t>1</w:t>
            </w:r>
            <w:r w:rsidR="006650D8">
              <w:rPr>
                <w:rFonts w:ascii="Arial" w:hAnsi="Arial" w:cs="Arial"/>
                <w:bCs/>
                <w:sz w:val="20"/>
                <w:szCs w:val="20"/>
              </w:rPr>
              <w:t>%</w:t>
            </w:r>
          </w:p>
        </w:tc>
      </w:tr>
    </w:tbl>
    <w:p w14:paraId="7D31879B" w14:textId="77777777" w:rsidR="003E0870" w:rsidRPr="004E465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228"/>
        <w:gridCol w:w="1439"/>
        <w:gridCol w:w="1217"/>
        <w:gridCol w:w="1184"/>
      </w:tblGrid>
      <w:tr w:rsidR="003E0870" w:rsidRPr="004E4650" w14:paraId="0B206F6E" w14:textId="77777777" w:rsidTr="003B76FD">
        <w:tc>
          <w:tcPr>
            <w:tcW w:w="1700" w:type="dxa"/>
            <w:shd w:val="clear" w:color="auto" w:fill="auto"/>
          </w:tcPr>
          <w:p w14:paraId="702C34A6"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6AECC15C"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17C2C668"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2642517C"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593CC362"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628FB260" w14:textId="77777777" w:rsidTr="003B76FD">
        <w:tc>
          <w:tcPr>
            <w:tcW w:w="1700" w:type="dxa"/>
            <w:shd w:val="clear" w:color="auto" w:fill="auto"/>
          </w:tcPr>
          <w:p w14:paraId="765F86DB" w14:textId="77777777" w:rsidR="003E0870" w:rsidRPr="004E4650" w:rsidRDefault="003E0870" w:rsidP="003B76FD">
            <w:pPr>
              <w:spacing w:line="225" w:lineRule="atLeast"/>
              <w:rPr>
                <w:rFonts w:ascii="Arial" w:hAnsi="Arial" w:cs="Arial"/>
                <w:b/>
                <w:sz w:val="20"/>
                <w:szCs w:val="20"/>
              </w:rPr>
            </w:pPr>
            <w:r>
              <w:rPr>
                <w:rFonts w:ascii="Arial" w:hAnsi="Arial" w:cs="Arial"/>
                <w:b/>
                <w:sz w:val="20"/>
                <w:szCs w:val="20"/>
              </w:rPr>
              <w:t>PBA Contacts</w:t>
            </w:r>
          </w:p>
        </w:tc>
        <w:tc>
          <w:tcPr>
            <w:tcW w:w="0" w:type="auto"/>
            <w:shd w:val="clear" w:color="auto" w:fill="auto"/>
          </w:tcPr>
          <w:p w14:paraId="49C56CBB" w14:textId="3E585901" w:rsidR="003E0870" w:rsidRPr="004E4650" w:rsidRDefault="003E0870" w:rsidP="003B76FD">
            <w:pPr>
              <w:spacing w:line="225" w:lineRule="atLeast"/>
              <w:jc w:val="center"/>
              <w:rPr>
                <w:rFonts w:ascii="Arial" w:hAnsi="Arial" w:cs="Arial"/>
                <w:sz w:val="20"/>
                <w:szCs w:val="20"/>
              </w:rPr>
            </w:pPr>
            <w:r>
              <w:rPr>
                <w:rFonts w:ascii="Arial" w:hAnsi="Arial" w:cs="Arial"/>
                <w:sz w:val="20"/>
                <w:szCs w:val="20"/>
              </w:rPr>
              <w:t>1</w:t>
            </w:r>
            <w:r w:rsidR="007B6266">
              <w:rPr>
                <w:rFonts w:ascii="Arial" w:hAnsi="Arial" w:cs="Arial"/>
                <w:sz w:val="20"/>
                <w:szCs w:val="20"/>
              </w:rPr>
              <w:t>83</w:t>
            </w:r>
          </w:p>
        </w:tc>
        <w:tc>
          <w:tcPr>
            <w:tcW w:w="0" w:type="auto"/>
            <w:shd w:val="clear" w:color="auto" w:fill="auto"/>
          </w:tcPr>
          <w:p w14:paraId="35E90E70" w14:textId="0F3CC53D" w:rsidR="003E0870" w:rsidRPr="004E4650" w:rsidRDefault="007B6266" w:rsidP="003B76FD">
            <w:pPr>
              <w:spacing w:line="225" w:lineRule="atLeast"/>
              <w:jc w:val="center"/>
              <w:rPr>
                <w:rFonts w:ascii="Arial" w:hAnsi="Arial" w:cs="Arial"/>
                <w:sz w:val="20"/>
                <w:szCs w:val="20"/>
              </w:rPr>
            </w:pPr>
            <w:r>
              <w:rPr>
                <w:rFonts w:ascii="Arial" w:hAnsi="Arial" w:cs="Arial"/>
                <w:sz w:val="20"/>
                <w:szCs w:val="20"/>
              </w:rPr>
              <w:t>4</w:t>
            </w:r>
            <w:r w:rsidR="009732BF">
              <w:rPr>
                <w:rFonts w:ascii="Arial" w:hAnsi="Arial" w:cs="Arial"/>
                <w:sz w:val="20"/>
                <w:szCs w:val="20"/>
              </w:rPr>
              <w:t>%</w:t>
            </w:r>
          </w:p>
        </w:tc>
        <w:tc>
          <w:tcPr>
            <w:tcW w:w="0" w:type="auto"/>
            <w:shd w:val="clear" w:color="auto" w:fill="auto"/>
          </w:tcPr>
          <w:p w14:paraId="48DBA39F" w14:textId="5D37E7C2" w:rsidR="003E0870" w:rsidRPr="004E4650" w:rsidRDefault="007B6266" w:rsidP="003B76FD">
            <w:pPr>
              <w:spacing w:line="225" w:lineRule="atLeast"/>
              <w:jc w:val="center"/>
              <w:rPr>
                <w:rFonts w:ascii="Arial" w:hAnsi="Arial" w:cs="Arial"/>
                <w:sz w:val="20"/>
                <w:szCs w:val="20"/>
              </w:rPr>
            </w:pPr>
            <w:r>
              <w:rPr>
                <w:rFonts w:ascii="Arial" w:hAnsi="Arial" w:cs="Arial"/>
                <w:sz w:val="20"/>
                <w:szCs w:val="20"/>
              </w:rPr>
              <w:t>14</w:t>
            </w:r>
            <w:r w:rsidR="009732BF">
              <w:rPr>
                <w:rFonts w:ascii="Arial" w:hAnsi="Arial" w:cs="Arial"/>
                <w:sz w:val="20"/>
                <w:szCs w:val="20"/>
              </w:rPr>
              <w:t>%</w:t>
            </w:r>
          </w:p>
        </w:tc>
        <w:tc>
          <w:tcPr>
            <w:tcW w:w="0" w:type="auto"/>
            <w:shd w:val="clear" w:color="auto" w:fill="auto"/>
          </w:tcPr>
          <w:p w14:paraId="2D20E8CC" w14:textId="060F5EF5" w:rsidR="003E0870" w:rsidRPr="004E4650" w:rsidRDefault="007B6266" w:rsidP="003B76FD">
            <w:pPr>
              <w:spacing w:line="225" w:lineRule="atLeast"/>
              <w:jc w:val="center"/>
              <w:rPr>
                <w:rFonts w:ascii="Arial" w:hAnsi="Arial" w:cs="Arial"/>
                <w:sz w:val="20"/>
                <w:szCs w:val="20"/>
              </w:rPr>
            </w:pPr>
            <w:r>
              <w:rPr>
                <w:rFonts w:ascii="Arial" w:hAnsi="Arial" w:cs="Arial"/>
                <w:sz w:val="20"/>
                <w:szCs w:val="20"/>
              </w:rPr>
              <w:t>1</w:t>
            </w:r>
            <w:r w:rsidR="009732BF">
              <w:rPr>
                <w:rFonts w:ascii="Arial" w:hAnsi="Arial" w:cs="Arial"/>
                <w:sz w:val="20"/>
                <w:szCs w:val="20"/>
              </w:rPr>
              <w:t>%</w:t>
            </w:r>
          </w:p>
        </w:tc>
      </w:tr>
    </w:tbl>
    <w:p w14:paraId="3DBAE5AA" w14:textId="77777777" w:rsidR="003E087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228"/>
        <w:gridCol w:w="1439"/>
        <w:gridCol w:w="1217"/>
        <w:gridCol w:w="1184"/>
      </w:tblGrid>
      <w:tr w:rsidR="003E0870" w:rsidRPr="004E4650" w14:paraId="0478BDF5" w14:textId="77777777" w:rsidTr="003B76FD">
        <w:tc>
          <w:tcPr>
            <w:tcW w:w="0" w:type="auto"/>
            <w:shd w:val="clear" w:color="auto" w:fill="auto"/>
          </w:tcPr>
          <w:p w14:paraId="46098DF6"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77980316"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1DBB5257"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365283EF"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169C47BC"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3BFABD20" w14:textId="77777777" w:rsidTr="003B76FD">
        <w:tc>
          <w:tcPr>
            <w:tcW w:w="0" w:type="auto"/>
            <w:shd w:val="clear" w:color="auto" w:fill="auto"/>
          </w:tcPr>
          <w:p w14:paraId="271C1E7F" w14:textId="77777777" w:rsidR="003E0870" w:rsidRPr="004E4650" w:rsidRDefault="003E0870" w:rsidP="003B76FD">
            <w:pPr>
              <w:spacing w:line="225" w:lineRule="atLeast"/>
              <w:rPr>
                <w:rFonts w:ascii="Arial" w:hAnsi="Arial" w:cs="Arial"/>
                <w:b/>
                <w:bCs/>
                <w:sz w:val="20"/>
                <w:szCs w:val="20"/>
              </w:rPr>
            </w:pPr>
            <w:r>
              <w:rPr>
                <w:rFonts w:ascii="Arial" w:hAnsi="Arial" w:cs="Arial"/>
                <w:b/>
                <w:bCs/>
                <w:sz w:val="20"/>
                <w:szCs w:val="20"/>
              </w:rPr>
              <w:lastRenderedPageBreak/>
              <w:t>Heartland Contacts</w:t>
            </w:r>
          </w:p>
        </w:tc>
        <w:tc>
          <w:tcPr>
            <w:tcW w:w="0" w:type="auto"/>
            <w:shd w:val="clear" w:color="auto" w:fill="auto"/>
          </w:tcPr>
          <w:p w14:paraId="7CCAB457" w14:textId="2445F576"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w:t>
            </w:r>
            <w:r w:rsidR="0030423C">
              <w:rPr>
                <w:rFonts w:ascii="Arial" w:hAnsi="Arial" w:cs="Arial"/>
                <w:bCs/>
                <w:sz w:val="20"/>
                <w:szCs w:val="20"/>
              </w:rPr>
              <w:t>52</w:t>
            </w:r>
          </w:p>
        </w:tc>
        <w:tc>
          <w:tcPr>
            <w:tcW w:w="0" w:type="auto"/>
            <w:shd w:val="clear" w:color="auto" w:fill="auto"/>
          </w:tcPr>
          <w:p w14:paraId="07757561" w14:textId="150C31BF"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4</w:t>
            </w:r>
            <w:r w:rsidR="006650D8">
              <w:rPr>
                <w:rFonts w:ascii="Arial" w:hAnsi="Arial" w:cs="Arial"/>
                <w:bCs/>
                <w:sz w:val="20"/>
                <w:szCs w:val="20"/>
              </w:rPr>
              <w:t>%</w:t>
            </w:r>
          </w:p>
        </w:tc>
        <w:tc>
          <w:tcPr>
            <w:tcW w:w="0" w:type="auto"/>
            <w:shd w:val="clear" w:color="auto" w:fill="auto"/>
          </w:tcPr>
          <w:p w14:paraId="4024C2CF" w14:textId="2ADB4316"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23</w:t>
            </w:r>
            <w:r w:rsidR="006650D8">
              <w:rPr>
                <w:rFonts w:ascii="Arial" w:hAnsi="Arial" w:cs="Arial"/>
                <w:bCs/>
                <w:sz w:val="20"/>
                <w:szCs w:val="20"/>
              </w:rPr>
              <w:t>%</w:t>
            </w:r>
          </w:p>
        </w:tc>
        <w:tc>
          <w:tcPr>
            <w:tcW w:w="0" w:type="auto"/>
            <w:shd w:val="clear" w:color="auto" w:fill="auto"/>
          </w:tcPr>
          <w:p w14:paraId="5D525E5B" w14:textId="383354D2"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w:t>
            </w:r>
          </w:p>
        </w:tc>
      </w:tr>
    </w:tbl>
    <w:p w14:paraId="1D3635F7" w14:textId="77777777" w:rsidR="003E087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228"/>
        <w:gridCol w:w="1439"/>
        <w:gridCol w:w="1217"/>
        <w:gridCol w:w="1184"/>
      </w:tblGrid>
      <w:tr w:rsidR="003E0870" w:rsidRPr="004E4650" w14:paraId="0632EF5D" w14:textId="77777777" w:rsidTr="003B76FD">
        <w:tc>
          <w:tcPr>
            <w:tcW w:w="0" w:type="auto"/>
            <w:shd w:val="clear" w:color="auto" w:fill="auto"/>
          </w:tcPr>
          <w:p w14:paraId="43C10731"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5F3DC10F"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5F24499E"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0E292531"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5B8486C4"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4D3AD98A" w14:textId="77777777" w:rsidTr="003B76FD">
        <w:tc>
          <w:tcPr>
            <w:tcW w:w="0" w:type="auto"/>
            <w:shd w:val="clear" w:color="auto" w:fill="auto"/>
          </w:tcPr>
          <w:p w14:paraId="6B15744F" w14:textId="77777777" w:rsidR="003E0870" w:rsidRPr="004E4650" w:rsidRDefault="003E0870" w:rsidP="003B76FD">
            <w:pPr>
              <w:spacing w:line="225" w:lineRule="atLeast"/>
              <w:rPr>
                <w:rFonts w:ascii="Arial" w:hAnsi="Arial" w:cs="Arial"/>
                <w:b/>
                <w:sz w:val="20"/>
                <w:szCs w:val="20"/>
              </w:rPr>
            </w:pPr>
            <w:r>
              <w:rPr>
                <w:rFonts w:ascii="Arial" w:hAnsi="Arial" w:cs="Arial"/>
                <w:b/>
                <w:sz w:val="20"/>
                <w:szCs w:val="20"/>
              </w:rPr>
              <w:t>Winemaker for a Week Contacts</w:t>
            </w:r>
          </w:p>
        </w:tc>
        <w:tc>
          <w:tcPr>
            <w:tcW w:w="0" w:type="auto"/>
            <w:shd w:val="clear" w:color="auto" w:fill="auto"/>
          </w:tcPr>
          <w:p w14:paraId="311BFD60" w14:textId="7AAEE912" w:rsidR="003E0870" w:rsidRPr="004E4650" w:rsidRDefault="009732BF" w:rsidP="003B76FD">
            <w:pPr>
              <w:spacing w:line="225" w:lineRule="atLeast"/>
              <w:jc w:val="center"/>
              <w:rPr>
                <w:rFonts w:ascii="Arial" w:hAnsi="Arial" w:cs="Arial"/>
                <w:sz w:val="20"/>
                <w:szCs w:val="20"/>
              </w:rPr>
            </w:pPr>
            <w:r>
              <w:rPr>
                <w:rFonts w:ascii="Arial" w:hAnsi="Arial" w:cs="Arial"/>
                <w:sz w:val="20"/>
                <w:szCs w:val="20"/>
              </w:rPr>
              <w:t>1,</w:t>
            </w:r>
            <w:r w:rsidR="0030423C">
              <w:rPr>
                <w:rFonts w:ascii="Arial" w:hAnsi="Arial" w:cs="Arial"/>
                <w:sz w:val="20"/>
                <w:szCs w:val="20"/>
              </w:rPr>
              <w:t>354</w:t>
            </w:r>
          </w:p>
        </w:tc>
        <w:tc>
          <w:tcPr>
            <w:tcW w:w="0" w:type="auto"/>
            <w:shd w:val="clear" w:color="auto" w:fill="auto"/>
          </w:tcPr>
          <w:p w14:paraId="19D41D53" w14:textId="6D98B283"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1</w:t>
            </w:r>
            <w:r w:rsidR="009732BF">
              <w:rPr>
                <w:rFonts w:ascii="Arial" w:hAnsi="Arial" w:cs="Arial"/>
                <w:sz w:val="20"/>
                <w:szCs w:val="20"/>
              </w:rPr>
              <w:t>%</w:t>
            </w:r>
          </w:p>
        </w:tc>
        <w:tc>
          <w:tcPr>
            <w:tcW w:w="0" w:type="auto"/>
            <w:shd w:val="clear" w:color="auto" w:fill="auto"/>
          </w:tcPr>
          <w:p w14:paraId="7975BDA2" w14:textId="662E4A23"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13</w:t>
            </w:r>
            <w:r w:rsidR="009732BF">
              <w:rPr>
                <w:rFonts w:ascii="Arial" w:hAnsi="Arial" w:cs="Arial"/>
                <w:sz w:val="20"/>
                <w:szCs w:val="20"/>
              </w:rPr>
              <w:t>%</w:t>
            </w:r>
          </w:p>
        </w:tc>
        <w:tc>
          <w:tcPr>
            <w:tcW w:w="0" w:type="auto"/>
            <w:shd w:val="clear" w:color="auto" w:fill="auto"/>
          </w:tcPr>
          <w:p w14:paraId="34F8F0CE" w14:textId="1DAD7F1E" w:rsidR="003E0870" w:rsidRPr="004E4650" w:rsidRDefault="009732BF" w:rsidP="003B76FD">
            <w:pPr>
              <w:spacing w:line="225" w:lineRule="atLeast"/>
              <w:jc w:val="center"/>
              <w:rPr>
                <w:rFonts w:ascii="Arial" w:hAnsi="Arial" w:cs="Arial"/>
                <w:sz w:val="20"/>
                <w:szCs w:val="20"/>
              </w:rPr>
            </w:pPr>
            <w:r>
              <w:rPr>
                <w:rFonts w:ascii="Arial" w:hAnsi="Arial" w:cs="Arial"/>
                <w:sz w:val="20"/>
                <w:szCs w:val="20"/>
              </w:rPr>
              <w:t>2%</w:t>
            </w:r>
          </w:p>
        </w:tc>
      </w:tr>
    </w:tbl>
    <w:p w14:paraId="65B860A4" w14:textId="77777777" w:rsidR="003E0870" w:rsidRPr="004E465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228"/>
        <w:gridCol w:w="1439"/>
        <w:gridCol w:w="1217"/>
        <w:gridCol w:w="1184"/>
      </w:tblGrid>
      <w:tr w:rsidR="003E0870" w:rsidRPr="004E4650" w14:paraId="2EB43422" w14:textId="77777777" w:rsidTr="003B76FD">
        <w:tc>
          <w:tcPr>
            <w:tcW w:w="0" w:type="auto"/>
            <w:shd w:val="clear" w:color="auto" w:fill="auto"/>
          </w:tcPr>
          <w:p w14:paraId="6D6067CA"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267AA606"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4A3FEE66" w14:textId="77777777" w:rsidR="003E0870" w:rsidRPr="004E4650" w:rsidRDefault="003E0870" w:rsidP="003B76FD">
            <w:pPr>
              <w:spacing w:line="225" w:lineRule="atLeast"/>
              <w:jc w:val="center"/>
              <w:rPr>
                <w:rFonts w:ascii="Arial" w:hAnsi="Arial" w:cs="Arial"/>
                <w:b/>
                <w:bCs/>
                <w:sz w:val="20"/>
                <w:szCs w:val="20"/>
              </w:rPr>
            </w:pPr>
            <w:r>
              <w:rPr>
                <w:rFonts w:ascii="Arial" w:hAnsi="Arial" w:cs="Arial"/>
                <w:b/>
                <w:bCs/>
                <w:sz w:val="20"/>
                <w:szCs w:val="20"/>
              </w:rPr>
              <w:t>B</w:t>
            </w:r>
            <w:r w:rsidRPr="004E4650">
              <w:rPr>
                <w:rFonts w:ascii="Arial" w:hAnsi="Arial" w:cs="Arial"/>
                <w:b/>
                <w:bCs/>
                <w:sz w:val="20"/>
                <w:szCs w:val="20"/>
              </w:rPr>
              <w:t>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11A99E11"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3321B1F1"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165C147F" w14:textId="77777777" w:rsidTr="003B76FD">
        <w:tc>
          <w:tcPr>
            <w:tcW w:w="0" w:type="auto"/>
            <w:shd w:val="clear" w:color="auto" w:fill="auto"/>
          </w:tcPr>
          <w:p w14:paraId="5240BE10" w14:textId="77777777" w:rsidR="003E0870" w:rsidRPr="004E4650" w:rsidRDefault="003E0870" w:rsidP="003B76FD">
            <w:pPr>
              <w:spacing w:line="225" w:lineRule="atLeast"/>
              <w:rPr>
                <w:rFonts w:ascii="Arial" w:hAnsi="Arial" w:cs="Arial"/>
                <w:b/>
                <w:sz w:val="20"/>
                <w:szCs w:val="20"/>
              </w:rPr>
            </w:pPr>
            <w:r>
              <w:rPr>
                <w:rFonts w:ascii="Arial" w:hAnsi="Arial" w:cs="Arial"/>
                <w:b/>
                <w:sz w:val="20"/>
                <w:szCs w:val="20"/>
              </w:rPr>
              <w:t>Vacation Fun Leads</w:t>
            </w:r>
          </w:p>
        </w:tc>
        <w:tc>
          <w:tcPr>
            <w:tcW w:w="0" w:type="auto"/>
            <w:shd w:val="clear" w:color="auto" w:fill="auto"/>
          </w:tcPr>
          <w:p w14:paraId="18C8511E" w14:textId="5FA4B142"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4,981</w:t>
            </w:r>
          </w:p>
        </w:tc>
        <w:tc>
          <w:tcPr>
            <w:tcW w:w="0" w:type="auto"/>
            <w:shd w:val="clear" w:color="auto" w:fill="auto"/>
          </w:tcPr>
          <w:p w14:paraId="57DCB58D" w14:textId="568C697A"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1</w:t>
            </w:r>
            <w:r w:rsidR="009732BF">
              <w:rPr>
                <w:rFonts w:ascii="Arial" w:hAnsi="Arial" w:cs="Arial"/>
                <w:sz w:val="20"/>
                <w:szCs w:val="20"/>
              </w:rPr>
              <w:t>%</w:t>
            </w:r>
          </w:p>
        </w:tc>
        <w:tc>
          <w:tcPr>
            <w:tcW w:w="0" w:type="auto"/>
            <w:shd w:val="clear" w:color="auto" w:fill="auto"/>
          </w:tcPr>
          <w:p w14:paraId="492DD144" w14:textId="1075E5BB"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11</w:t>
            </w:r>
            <w:r w:rsidR="009732BF">
              <w:rPr>
                <w:rFonts w:ascii="Arial" w:hAnsi="Arial" w:cs="Arial"/>
                <w:sz w:val="20"/>
                <w:szCs w:val="20"/>
              </w:rPr>
              <w:t>%</w:t>
            </w:r>
          </w:p>
        </w:tc>
        <w:tc>
          <w:tcPr>
            <w:tcW w:w="0" w:type="auto"/>
            <w:shd w:val="clear" w:color="auto" w:fill="auto"/>
          </w:tcPr>
          <w:p w14:paraId="7DC1FEE2" w14:textId="1CE1DBFD" w:rsidR="003E0870" w:rsidRPr="004E4650" w:rsidRDefault="009732BF" w:rsidP="003B76FD">
            <w:pPr>
              <w:spacing w:line="225" w:lineRule="atLeast"/>
              <w:jc w:val="center"/>
              <w:rPr>
                <w:rFonts w:ascii="Arial" w:hAnsi="Arial" w:cs="Arial"/>
                <w:sz w:val="20"/>
                <w:szCs w:val="20"/>
              </w:rPr>
            </w:pPr>
            <w:r>
              <w:rPr>
                <w:rFonts w:ascii="Arial" w:hAnsi="Arial" w:cs="Arial"/>
                <w:sz w:val="20"/>
                <w:szCs w:val="20"/>
              </w:rPr>
              <w:t>1%</w:t>
            </w:r>
          </w:p>
        </w:tc>
      </w:tr>
    </w:tbl>
    <w:p w14:paraId="658B114B" w14:textId="77777777" w:rsidR="003E0870" w:rsidRPr="004E465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1228"/>
        <w:gridCol w:w="1439"/>
        <w:gridCol w:w="1217"/>
        <w:gridCol w:w="1184"/>
      </w:tblGrid>
      <w:tr w:rsidR="003E0870" w:rsidRPr="004E4650" w14:paraId="65CA92E6" w14:textId="77777777" w:rsidTr="003B76FD">
        <w:tc>
          <w:tcPr>
            <w:tcW w:w="0" w:type="auto"/>
            <w:shd w:val="clear" w:color="auto" w:fill="auto"/>
          </w:tcPr>
          <w:p w14:paraId="23235D30"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1EBAC658"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7E57D184"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0A0DB3F6"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4ABD9359"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57F32CA1" w14:textId="77777777" w:rsidTr="003B76FD">
        <w:tc>
          <w:tcPr>
            <w:tcW w:w="0" w:type="auto"/>
            <w:shd w:val="clear" w:color="auto" w:fill="auto"/>
          </w:tcPr>
          <w:p w14:paraId="27726C08" w14:textId="670217C5" w:rsidR="003E0870" w:rsidRPr="004E4650" w:rsidRDefault="003E0870" w:rsidP="003E0870">
            <w:pPr>
              <w:spacing w:line="225" w:lineRule="atLeast"/>
              <w:rPr>
                <w:rFonts w:ascii="Arial" w:hAnsi="Arial" w:cs="Arial"/>
                <w:b/>
                <w:sz w:val="20"/>
                <w:szCs w:val="20"/>
              </w:rPr>
            </w:pPr>
            <w:r>
              <w:rPr>
                <w:rFonts w:ascii="Arial" w:hAnsi="Arial" w:cs="Arial"/>
                <w:b/>
                <w:sz w:val="20"/>
                <w:szCs w:val="20"/>
              </w:rPr>
              <w:t>International Travel Leads/Receptive Operators</w:t>
            </w:r>
          </w:p>
        </w:tc>
        <w:tc>
          <w:tcPr>
            <w:tcW w:w="0" w:type="auto"/>
            <w:shd w:val="clear" w:color="auto" w:fill="auto"/>
          </w:tcPr>
          <w:p w14:paraId="6BA726A7" w14:textId="795BE83F" w:rsidR="003E0870" w:rsidRPr="004E4650" w:rsidRDefault="009732BF" w:rsidP="003B76FD">
            <w:pPr>
              <w:spacing w:line="225" w:lineRule="atLeast"/>
              <w:jc w:val="center"/>
              <w:rPr>
                <w:rFonts w:ascii="Arial" w:hAnsi="Arial" w:cs="Arial"/>
                <w:sz w:val="20"/>
                <w:szCs w:val="20"/>
              </w:rPr>
            </w:pPr>
            <w:r>
              <w:rPr>
                <w:rFonts w:ascii="Arial" w:hAnsi="Arial" w:cs="Arial"/>
                <w:sz w:val="20"/>
                <w:szCs w:val="20"/>
              </w:rPr>
              <w:t>3</w:t>
            </w:r>
            <w:r w:rsidR="0030423C">
              <w:rPr>
                <w:rFonts w:ascii="Arial" w:hAnsi="Arial" w:cs="Arial"/>
                <w:sz w:val="20"/>
                <w:szCs w:val="20"/>
              </w:rPr>
              <w:t>35</w:t>
            </w:r>
          </w:p>
        </w:tc>
        <w:tc>
          <w:tcPr>
            <w:tcW w:w="0" w:type="auto"/>
            <w:shd w:val="clear" w:color="auto" w:fill="auto"/>
          </w:tcPr>
          <w:p w14:paraId="0682B3E8" w14:textId="0262A321"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5</w:t>
            </w:r>
            <w:r w:rsidR="009732BF">
              <w:rPr>
                <w:rFonts w:ascii="Arial" w:hAnsi="Arial" w:cs="Arial"/>
                <w:sz w:val="20"/>
                <w:szCs w:val="20"/>
              </w:rPr>
              <w:t>%</w:t>
            </w:r>
          </w:p>
        </w:tc>
        <w:tc>
          <w:tcPr>
            <w:tcW w:w="0" w:type="auto"/>
            <w:shd w:val="clear" w:color="auto" w:fill="auto"/>
          </w:tcPr>
          <w:p w14:paraId="5F3C79A9" w14:textId="1A1D62EF"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14</w:t>
            </w:r>
            <w:r w:rsidR="009732BF">
              <w:rPr>
                <w:rFonts w:ascii="Arial" w:hAnsi="Arial" w:cs="Arial"/>
                <w:sz w:val="20"/>
                <w:szCs w:val="20"/>
              </w:rPr>
              <w:t>%</w:t>
            </w:r>
          </w:p>
        </w:tc>
        <w:tc>
          <w:tcPr>
            <w:tcW w:w="0" w:type="auto"/>
            <w:shd w:val="clear" w:color="auto" w:fill="auto"/>
          </w:tcPr>
          <w:p w14:paraId="2E1432F2" w14:textId="0426453F" w:rsidR="003E0870" w:rsidRPr="004E4650" w:rsidRDefault="0030423C" w:rsidP="003B76FD">
            <w:pPr>
              <w:spacing w:line="225" w:lineRule="atLeast"/>
              <w:jc w:val="center"/>
              <w:rPr>
                <w:rFonts w:ascii="Arial" w:hAnsi="Arial" w:cs="Arial"/>
                <w:sz w:val="20"/>
                <w:szCs w:val="20"/>
              </w:rPr>
            </w:pPr>
            <w:r>
              <w:rPr>
                <w:rFonts w:ascii="Arial" w:hAnsi="Arial" w:cs="Arial"/>
                <w:sz w:val="20"/>
                <w:szCs w:val="20"/>
              </w:rPr>
              <w:t>0</w:t>
            </w:r>
            <w:r w:rsidR="009732BF">
              <w:rPr>
                <w:rFonts w:ascii="Arial" w:hAnsi="Arial" w:cs="Arial"/>
                <w:sz w:val="20"/>
                <w:szCs w:val="20"/>
              </w:rPr>
              <w:t>%</w:t>
            </w:r>
          </w:p>
        </w:tc>
      </w:tr>
    </w:tbl>
    <w:p w14:paraId="2703F79A" w14:textId="77777777" w:rsidR="003E0870" w:rsidRPr="004E4650" w:rsidRDefault="003E0870" w:rsidP="003E0870">
      <w:pPr>
        <w:rPr>
          <w:rFonts w:ascii="Arial" w:hAnsi="Arial" w:cs="Arial"/>
          <w:color w:val="0000FF"/>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228"/>
        <w:gridCol w:w="1439"/>
        <w:gridCol w:w="1217"/>
        <w:gridCol w:w="1184"/>
      </w:tblGrid>
      <w:tr w:rsidR="003E0870" w:rsidRPr="004E4650" w14:paraId="495F1913" w14:textId="77777777" w:rsidTr="003B76FD">
        <w:tc>
          <w:tcPr>
            <w:tcW w:w="0" w:type="auto"/>
            <w:shd w:val="clear" w:color="auto" w:fill="auto"/>
          </w:tcPr>
          <w:p w14:paraId="5E3EA3FD"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242600F8"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60FFFEB0"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57DA828C"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74CF222D"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14E13F19" w14:textId="77777777" w:rsidTr="003B76FD">
        <w:tc>
          <w:tcPr>
            <w:tcW w:w="0" w:type="auto"/>
            <w:shd w:val="clear" w:color="auto" w:fill="auto"/>
          </w:tcPr>
          <w:p w14:paraId="6051C9FD" w14:textId="77777777" w:rsidR="003E0870" w:rsidRPr="004E4650" w:rsidRDefault="003E0870" w:rsidP="003B76FD">
            <w:pPr>
              <w:spacing w:line="225" w:lineRule="atLeast"/>
              <w:rPr>
                <w:rFonts w:ascii="Arial" w:hAnsi="Arial" w:cs="Arial"/>
                <w:b/>
                <w:bCs/>
                <w:sz w:val="20"/>
                <w:szCs w:val="20"/>
              </w:rPr>
            </w:pPr>
            <w:r>
              <w:rPr>
                <w:rFonts w:ascii="Arial" w:hAnsi="Arial" w:cs="Arial"/>
                <w:b/>
                <w:bCs/>
                <w:sz w:val="20"/>
                <w:szCs w:val="20"/>
              </w:rPr>
              <w:t>Consumer Show Contacts</w:t>
            </w:r>
          </w:p>
        </w:tc>
        <w:tc>
          <w:tcPr>
            <w:tcW w:w="0" w:type="auto"/>
            <w:shd w:val="clear" w:color="auto" w:fill="auto"/>
          </w:tcPr>
          <w:p w14:paraId="3CBED1D1" w14:textId="3BFBB482" w:rsidR="009732BF"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w:t>
            </w:r>
            <w:r w:rsidR="0030423C">
              <w:rPr>
                <w:rFonts w:ascii="Arial" w:hAnsi="Arial" w:cs="Arial"/>
                <w:bCs/>
                <w:sz w:val="20"/>
                <w:szCs w:val="20"/>
              </w:rPr>
              <w:t>853</w:t>
            </w:r>
          </w:p>
        </w:tc>
        <w:tc>
          <w:tcPr>
            <w:tcW w:w="0" w:type="auto"/>
            <w:shd w:val="clear" w:color="auto" w:fill="auto"/>
          </w:tcPr>
          <w:p w14:paraId="7F840FC5" w14:textId="18DB9570" w:rsidR="009732BF" w:rsidRPr="004E4650" w:rsidRDefault="0030423C" w:rsidP="006650D8">
            <w:pPr>
              <w:spacing w:line="225" w:lineRule="atLeast"/>
              <w:jc w:val="center"/>
              <w:rPr>
                <w:rFonts w:ascii="Arial" w:hAnsi="Arial" w:cs="Arial"/>
                <w:bCs/>
                <w:sz w:val="20"/>
                <w:szCs w:val="20"/>
              </w:rPr>
            </w:pPr>
            <w:r>
              <w:rPr>
                <w:rFonts w:ascii="Arial" w:hAnsi="Arial" w:cs="Arial"/>
                <w:bCs/>
                <w:sz w:val="20"/>
                <w:szCs w:val="20"/>
              </w:rPr>
              <w:t>1</w:t>
            </w:r>
            <w:r w:rsidR="006650D8">
              <w:rPr>
                <w:rFonts w:ascii="Arial" w:hAnsi="Arial" w:cs="Arial"/>
                <w:bCs/>
                <w:sz w:val="20"/>
                <w:szCs w:val="20"/>
              </w:rPr>
              <w:t>%</w:t>
            </w:r>
          </w:p>
        </w:tc>
        <w:tc>
          <w:tcPr>
            <w:tcW w:w="0" w:type="auto"/>
            <w:shd w:val="clear" w:color="auto" w:fill="auto"/>
          </w:tcPr>
          <w:p w14:paraId="085DF866" w14:textId="1A02E96C" w:rsidR="006650D8"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16</w:t>
            </w:r>
            <w:r w:rsidR="006650D8">
              <w:rPr>
                <w:rFonts w:ascii="Arial" w:hAnsi="Arial" w:cs="Arial"/>
                <w:bCs/>
                <w:sz w:val="20"/>
                <w:szCs w:val="20"/>
              </w:rPr>
              <w:t>%</w:t>
            </w:r>
          </w:p>
        </w:tc>
        <w:tc>
          <w:tcPr>
            <w:tcW w:w="0" w:type="auto"/>
            <w:shd w:val="clear" w:color="auto" w:fill="auto"/>
          </w:tcPr>
          <w:p w14:paraId="180F0FE3" w14:textId="10A87DA6"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w:t>
            </w:r>
          </w:p>
        </w:tc>
      </w:tr>
    </w:tbl>
    <w:p w14:paraId="203E6E70" w14:textId="77777777" w:rsidR="003E0870" w:rsidRDefault="003E0870" w:rsidP="003E0870">
      <w:pPr>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228"/>
        <w:gridCol w:w="1439"/>
        <w:gridCol w:w="1217"/>
        <w:gridCol w:w="1184"/>
      </w:tblGrid>
      <w:tr w:rsidR="003E0870" w:rsidRPr="004E4650" w14:paraId="7DA1C67D" w14:textId="77777777" w:rsidTr="003B76FD">
        <w:tc>
          <w:tcPr>
            <w:tcW w:w="0" w:type="auto"/>
            <w:shd w:val="clear" w:color="auto" w:fill="auto"/>
          </w:tcPr>
          <w:p w14:paraId="161F75B0"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4FF2A0DA"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2A11A2B7"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019BFFF4"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58B6F354"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05FD5364" w14:textId="77777777" w:rsidTr="003B76FD">
        <w:tc>
          <w:tcPr>
            <w:tcW w:w="0" w:type="auto"/>
            <w:shd w:val="clear" w:color="auto" w:fill="auto"/>
          </w:tcPr>
          <w:p w14:paraId="4248A112" w14:textId="77777777" w:rsidR="003E0870" w:rsidRPr="004E4650" w:rsidRDefault="003E0870" w:rsidP="003B76FD">
            <w:pPr>
              <w:spacing w:line="225" w:lineRule="atLeast"/>
              <w:rPr>
                <w:rFonts w:ascii="Arial" w:hAnsi="Arial" w:cs="Arial"/>
                <w:b/>
                <w:bCs/>
                <w:sz w:val="20"/>
                <w:szCs w:val="20"/>
              </w:rPr>
            </w:pPr>
            <w:r>
              <w:rPr>
                <w:rFonts w:ascii="Arial" w:hAnsi="Arial" w:cs="Arial"/>
                <w:b/>
                <w:bCs/>
                <w:sz w:val="20"/>
                <w:szCs w:val="20"/>
              </w:rPr>
              <w:t>Oprah Magazine Leads</w:t>
            </w:r>
          </w:p>
        </w:tc>
        <w:tc>
          <w:tcPr>
            <w:tcW w:w="0" w:type="auto"/>
            <w:shd w:val="clear" w:color="auto" w:fill="auto"/>
          </w:tcPr>
          <w:p w14:paraId="77580C86" w14:textId="281DDED7"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577</w:t>
            </w:r>
          </w:p>
        </w:tc>
        <w:tc>
          <w:tcPr>
            <w:tcW w:w="0" w:type="auto"/>
            <w:shd w:val="clear" w:color="auto" w:fill="auto"/>
          </w:tcPr>
          <w:p w14:paraId="07E55A7B" w14:textId="790F83C8"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1</w:t>
            </w:r>
            <w:r w:rsidR="006650D8">
              <w:rPr>
                <w:rFonts w:ascii="Arial" w:hAnsi="Arial" w:cs="Arial"/>
                <w:bCs/>
                <w:sz w:val="20"/>
                <w:szCs w:val="20"/>
              </w:rPr>
              <w:t>%</w:t>
            </w:r>
          </w:p>
        </w:tc>
        <w:tc>
          <w:tcPr>
            <w:tcW w:w="0" w:type="auto"/>
            <w:shd w:val="clear" w:color="auto" w:fill="auto"/>
          </w:tcPr>
          <w:p w14:paraId="04CCE672" w14:textId="58FC95C2" w:rsidR="003E0870" w:rsidRPr="004E4650" w:rsidRDefault="0030423C" w:rsidP="0030423C">
            <w:pPr>
              <w:spacing w:line="225" w:lineRule="atLeast"/>
              <w:rPr>
                <w:rFonts w:ascii="Arial" w:hAnsi="Arial" w:cs="Arial"/>
                <w:bCs/>
                <w:sz w:val="20"/>
                <w:szCs w:val="20"/>
              </w:rPr>
            </w:pPr>
            <w:r>
              <w:rPr>
                <w:rFonts w:ascii="Arial" w:hAnsi="Arial" w:cs="Arial"/>
                <w:bCs/>
                <w:sz w:val="20"/>
                <w:szCs w:val="20"/>
              </w:rPr>
              <w:t>11</w:t>
            </w:r>
            <w:r w:rsidR="006650D8">
              <w:rPr>
                <w:rFonts w:ascii="Arial" w:hAnsi="Arial" w:cs="Arial"/>
                <w:bCs/>
                <w:sz w:val="20"/>
                <w:szCs w:val="20"/>
              </w:rPr>
              <w:t>%</w:t>
            </w:r>
          </w:p>
        </w:tc>
        <w:tc>
          <w:tcPr>
            <w:tcW w:w="0" w:type="auto"/>
            <w:shd w:val="clear" w:color="auto" w:fill="auto"/>
          </w:tcPr>
          <w:p w14:paraId="43B15B03" w14:textId="37515B38"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2</w:t>
            </w:r>
            <w:r w:rsidR="006650D8">
              <w:rPr>
                <w:rFonts w:ascii="Arial" w:hAnsi="Arial" w:cs="Arial"/>
                <w:bCs/>
                <w:sz w:val="20"/>
                <w:szCs w:val="20"/>
              </w:rPr>
              <w:t>%</w:t>
            </w:r>
          </w:p>
        </w:tc>
      </w:tr>
    </w:tbl>
    <w:p w14:paraId="6274D9E0" w14:textId="77777777" w:rsidR="003E0870" w:rsidRDefault="003E0870" w:rsidP="003E0870">
      <w:pPr>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228"/>
        <w:gridCol w:w="1439"/>
        <w:gridCol w:w="1217"/>
        <w:gridCol w:w="1184"/>
      </w:tblGrid>
      <w:tr w:rsidR="003E0870" w:rsidRPr="004E4650" w14:paraId="2F1C28B2" w14:textId="77777777" w:rsidTr="003B76FD">
        <w:tc>
          <w:tcPr>
            <w:tcW w:w="0" w:type="auto"/>
            <w:shd w:val="clear" w:color="auto" w:fill="auto"/>
          </w:tcPr>
          <w:p w14:paraId="37D74935"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59204022"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454935F0"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24A70D02"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37AAD0E1"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1DB84844" w14:textId="77777777" w:rsidTr="003B76FD">
        <w:tc>
          <w:tcPr>
            <w:tcW w:w="0" w:type="auto"/>
            <w:shd w:val="clear" w:color="auto" w:fill="auto"/>
          </w:tcPr>
          <w:p w14:paraId="66521026" w14:textId="77777777" w:rsidR="003E0870" w:rsidRPr="004E4650" w:rsidRDefault="003E0870" w:rsidP="003B76FD">
            <w:pPr>
              <w:spacing w:line="225" w:lineRule="atLeast"/>
              <w:rPr>
                <w:rFonts w:ascii="Arial" w:hAnsi="Arial" w:cs="Arial"/>
                <w:b/>
                <w:bCs/>
                <w:sz w:val="20"/>
                <w:szCs w:val="20"/>
              </w:rPr>
            </w:pPr>
            <w:r>
              <w:rPr>
                <w:rFonts w:ascii="Arial" w:hAnsi="Arial" w:cs="Arial"/>
                <w:b/>
                <w:bCs/>
                <w:sz w:val="20"/>
                <w:szCs w:val="20"/>
              </w:rPr>
              <w:t>Tipping Point Communications Leads</w:t>
            </w:r>
          </w:p>
        </w:tc>
        <w:tc>
          <w:tcPr>
            <w:tcW w:w="0" w:type="auto"/>
            <w:shd w:val="clear" w:color="auto" w:fill="auto"/>
          </w:tcPr>
          <w:p w14:paraId="754279B0" w14:textId="258D9B94"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1,5</w:t>
            </w:r>
            <w:r w:rsidR="0030423C">
              <w:rPr>
                <w:rFonts w:ascii="Arial" w:hAnsi="Arial" w:cs="Arial"/>
                <w:bCs/>
                <w:sz w:val="20"/>
                <w:szCs w:val="20"/>
              </w:rPr>
              <w:t>32</w:t>
            </w:r>
          </w:p>
        </w:tc>
        <w:tc>
          <w:tcPr>
            <w:tcW w:w="0" w:type="auto"/>
            <w:shd w:val="clear" w:color="auto" w:fill="auto"/>
          </w:tcPr>
          <w:p w14:paraId="124346C2" w14:textId="27C376DA"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1</w:t>
            </w:r>
            <w:r w:rsidR="006650D8">
              <w:rPr>
                <w:rFonts w:ascii="Arial" w:hAnsi="Arial" w:cs="Arial"/>
                <w:bCs/>
                <w:sz w:val="20"/>
                <w:szCs w:val="20"/>
              </w:rPr>
              <w:t>%</w:t>
            </w:r>
          </w:p>
        </w:tc>
        <w:tc>
          <w:tcPr>
            <w:tcW w:w="0" w:type="auto"/>
            <w:shd w:val="clear" w:color="auto" w:fill="auto"/>
          </w:tcPr>
          <w:p w14:paraId="39FE30A8" w14:textId="5509DB0D"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12</w:t>
            </w:r>
            <w:r w:rsidR="006650D8">
              <w:rPr>
                <w:rFonts w:ascii="Arial" w:hAnsi="Arial" w:cs="Arial"/>
                <w:bCs/>
                <w:sz w:val="20"/>
                <w:szCs w:val="20"/>
              </w:rPr>
              <w:t>%</w:t>
            </w:r>
          </w:p>
        </w:tc>
        <w:tc>
          <w:tcPr>
            <w:tcW w:w="0" w:type="auto"/>
            <w:shd w:val="clear" w:color="auto" w:fill="auto"/>
          </w:tcPr>
          <w:p w14:paraId="679D6F00" w14:textId="33FAFF2C"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2%</w:t>
            </w:r>
          </w:p>
        </w:tc>
      </w:tr>
    </w:tbl>
    <w:p w14:paraId="41B91672" w14:textId="77777777" w:rsidR="003E0870" w:rsidRDefault="003E0870" w:rsidP="003E0870">
      <w:pPr>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228"/>
        <w:gridCol w:w="1439"/>
        <w:gridCol w:w="1217"/>
        <w:gridCol w:w="1184"/>
      </w:tblGrid>
      <w:tr w:rsidR="003E0870" w:rsidRPr="004E4650" w14:paraId="4ACB6DE6" w14:textId="77777777" w:rsidTr="003B76FD">
        <w:tc>
          <w:tcPr>
            <w:tcW w:w="0" w:type="auto"/>
            <w:shd w:val="clear" w:color="auto" w:fill="auto"/>
          </w:tcPr>
          <w:p w14:paraId="749EE0AA" w14:textId="77777777" w:rsidR="003E0870" w:rsidRPr="004E4650" w:rsidRDefault="003E0870" w:rsidP="003B76FD">
            <w:pPr>
              <w:spacing w:line="225" w:lineRule="atLeast"/>
              <w:rPr>
                <w:rFonts w:ascii="Arial" w:hAnsi="Arial" w:cs="Arial"/>
                <w:b/>
                <w:bCs/>
                <w:sz w:val="20"/>
                <w:szCs w:val="20"/>
              </w:rPr>
            </w:pPr>
          </w:p>
        </w:tc>
        <w:tc>
          <w:tcPr>
            <w:tcW w:w="0" w:type="auto"/>
            <w:shd w:val="clear" w:color="auto" w:fill="auto"/>
          </w:tcPr>
          <w:p w14:paraId="0E1DBE04"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Recipients</w:t>
            </w:r>
          </w:p>
        </w:tc>
        <w:tc>
          <w:tcPr>
            <w:tcW w:w="0" w:type="auto"/>
            <w:shd w:val="clear" w:color="auto" w:fill="auto"/>
          </w:tcPr>
          <w:p w14:paraId="260F5448"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Bounce Rate</w:t>
            </w:r>
            <w:r w:rsidRPr="004E4650">
              <w:rPr>
                <w:rFonts w:ascii="Arial" w:hAnsi="Arial" w:cs="Arial"/>
                <w:b/>
                <w:bCs/>
                <w:vanish/>
                <w:sz w:val="20"/>
                <w:szCs w:val="20"/>
              </w:rPr>
              <w:t>Bounce rate is the percentage of addresses that our system found to be undeliverable.</w:t>
            </w:r>
          </w:p>
        </w:tc>
        <w:tc>
          <w:tcPr>
            <w:tcW w:w="0" w:type="auto"/>
            <w:shd w:val="clear" w:color="auto" w:fill="auto"/>
          </w:tcPr>
          <w:p w14:paraId="352103CE"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Open Rate</w:t>
            </w:r>
          </w:p>
        </w:tc>
        <w:tc>
          <w:tcPr>
            <w:tcW w:w="0" w:type="auto"/>
            <w:shd w:val="clear" w:color="auto" w:fill="auto"/>
          </w:tcPr>
          <w:p w14:paraId="4E9BD1C6" w14:textId="77777777" w:rsidR="003E0870" w:rsidRPr="004E4650" w:rsidRDefault="003E0870" w:rsidP="003B76FD">
            <w:pPr>
              <w:spacing w:line="225" w:lineRule="atLeast"/>
              <w:jc w:val="center"/>
              <w:rPr>
                <w:rFonts w:ascii="Arial" w:hAnsi="Arial" w:cs="Arial"/>
                <w:b/>
                <w:bCs/>
                <w:sz w:val="20"/>
                <w:szCs w:val="20"/>
              </w:rPr>
            </w:pPr>
            <w:r w:rsidRPr="004E4650">
              <w:rPr>
                <w:rFonts w:ascii="Arial" w:hAnsi="Arial" w:cs="Arial"/>
                <w:b/>
                <w:bCs/>
                <w:sz w:val="20"/>
                <w:szCs w:val="20"/>
              </w:rPr>
              <w:t>Click Rate</w:t>
            </w:r>
          </w:p>
        </w:tc>
      </w:tr>
      <w:tr w:rsidR="003E0870" w:rsidRPr="004E4650" w14:paraId="23058372" w14:textId="77777777" w:rsidTr="003B76FD">
        <w:tc>
          <w:tcPr>
            <w:tcW w:w="0" w:type="auto"/>
            <w:shd w:val="clear" w:color="auto" w:fill="auto"/>
          </w:tcPr>
          <w:p w14:paraId="7943E9A4" w14:textId="77777777" w:rsidR="003E0870" w:rsidRPr="004E4650" w:rsidRDefault="003E0870" w:rsidP="003B76FD">
            <w:pPr>
              <w:spacing w:line="225" w:lineRule="atLeast"/>
              <w:rPr>
                <w:rFonts w:ascii="Arial" w:hAnsi="Arial" w:cs="Arial"/>
                <w:b/>
                <w:bCs/>
                <w:sz w:val="20"/>
                <w:szCs w:val="20"/>
              </w:rPr>
            </w:pPr>
            <w:r>
              <w:rPr>
                <w:rFonts w:ascii="Arial" w:hAnsi="Arial" w:cs="Arial"/>
                <w:b/>
                <w:bCs/>
                <w:sz w:val="20"/>
                <w:szCs w:val="20"/>
              </w:rPr>
              <w:t>AAA/CAA Contacts</w:t>
            </w:r>
          </w:p>
        </w:tc>
        <w:tc>
          <w:tcPr>
            <w:tcW w:w="0" w:type="auto"/>
            <w:shd w:val="clear" w:color="auto" w:fill="auto"/>
          </w:tcPr>
          <w:p w14:paraId="3D6737A8" w14:textId="2186379B"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w:t>
            </w:r>
            <w:r w:rsidR="0030423C">
              <w:rPr>
                <w:rFonts w:ascii="Arial" w:hAnsi="Arial" w:cs="Arial"/>
                <w:bCs/>
                <w:sz w:val="20"/>
                <w:szCs w:val="20"/>
              </w:rPr>
              <w:t>274</w:t>
            </w:r>
          </w:p>
        </w:tc>
        <w:tc>
          <w:tcPr>
            <w:tcW w:w="0" w:type="auto"/>
            <w:shd w:val="clear" w:color="auto" w:fill="auto"/>
          </w:tcPr>
          <w:p w14:paraId="3BCF0445" w14:textId="5FF795F7"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2%</w:t>
            </w:r>
          </w:p>
        </w:tc>
        <w:tc>
          <w:tcPr>
            <w:tcW w:w="0" w:type="auto"/>
            <w:shd w:val="clear" w:color="auto" w:fill="auto"/>
          </w:tcPr>
          <w:p w14:paraId="0FE3958C" w14:textId="3F829073" w:rsidR="003E0870" w:rsidRPr="004E4650" w:rsidRDefault="0030423C" w:rsidP="003B76FD">
            <w:pPr>
              <w:spacing w:line="225" w:lineRule="atLeast"/>
              <w:jc w:val="center"/>
              <w:rPr>
                <w:rFonts w:ascii="Arial" w:hAnsi="Arial" w:cs="Arial"/>
                <w:bCs/>
                <w:sz w:val="20"/>
                <w:szCs w:val="20"/>
              </w:rPr>
            </w:pPr>
            <w:r>
              <w:rPr>
                <w:rFonts w:ascii="Arial" w:hAnsi="Arial" w:cs="Arial"/>
                <w:bCs/>
                <w:sz w:val="20"/>
                <w:szCs w:val="20"/>
              </w:rPr>
              <w:t>8</w:t>
            </w:r>
            <w:r w:rsidR="006650D8">
              <w:rPr>
                <w:rFonts w:ascii="Arial" w:hAnsi="Arial" w:cs="Arial"/>
                <w:bCs/>
                <w:sz w:val="20"/>
                <w:szCs w:val="20"/>
              </w:rPr>
              <w:t>%</w:t>
            </w:r>
          </w:p>
        </w:tc>
        <w:tc>
          <w:tcPr>
            <w:tcW w:w="0" w:type="auto"/>
            <w:shd w:val="clear" w:color="auto" w:fill="auto"/>
          </w:tcPr>
          <w:p w14:paraId="28ECE477" w14:textId="33F6B03C" w:rsidR="003E0870" w:rsidRPr="004E4650" w:rsidRDefault="006650D8" w:rsidP="003B76FD">
            <w:pPr>
              <w:spacing w:line="225" w:lineRule="atLeast"/>
              <w:jc w:val="center"/>
              <w:rPr>
                <w:rFonts w:ascii="Arial" w:hAnsi="Arial" w:cs="Arial"/>
                <w:bCs/>
                <w:sz w:val="20"/>
                <w:szCs w:val="20"/>
              </w:rPr>
            </w:pPr>
            <w:r>
              <w:rPr>
                <w:rFonts w:ascii="Arial" w:hAnsi="Arial" w:cs="Arial"/>
                <w:bCs/>
                <w:sz w:val="20"/>
                <w:szCs w:val="20"/>
              </w:rPr>
              <w:t>1%</w:t>
            </w:r>
          </w:p>
        </w:tc>
      </w:tr>
    </w:tbl>
    <w:p w14:paraId="20F1EF54" w14:textId="77777777" w:rsidR="003E0870" w:rsidRDefault="003E0870" w:rsidP="000213A7">
      <w:pPr>
        <w:ind w:firstLine="360"/>
        <w:rPr>
          <w:rFonts w:ascii="Arial" w:hAnsi="Arial" w:cs="Arial"/>
          <w:b/>
          <w:color w:val="FF0000"/>
          <w:sz w:val="20"/>
          <w:szCs w:val="20"/>
          <w:u w:val="single"/>
        </w:rPr>
      </w:pPr>
    </w:p>
    <w:p w14:paraId="2B200521" w14:textId="77777777" w:rsidR="00782154" w:rsidRPr="004D051B" w:rsidRDefault="004D051B" w:rsidP="000213A7">
      <w:pPr>
        <w:ind w:firstLine="360"/>
        <w:rPr>
          <w:rFonts w:ascii="Arial" w:hAnsi="Arial" w:cs="Arial"/>
          <w:b/>
          <w:color w:val="FF0000"/>
          <w:sz w:val="20"/>
          <w:szCs w:val="20"/>
          <w:u w:val="single"/>
        </w:rPr>
      </w:pPr>
      <w:r w:rsidRPr="00617E6C">
        <w:rPr>
          <w:rFonts w:ascii="Arial" w:hAnsi="Arial" w:cs="Arial"/>
          <w:b/>
          <w:color w:val="FF0000"/>
          <w:sz w:val="20"/>
          <w:szCs w:val="20"/>
          <w:u w:val="single"/>
        </w:rPr>
        <w:t>RESULTS:</w:t>
      </w:r>
    </w:p>
    <w:p w14:paraId="06719138" w14:textId="0B1F1A4F" w:rsidR="00617E6C" w:rsidRPr="00F7328E" w:rsidRDefault="00B9605C" w:rsidP="00617E6C">
      <w:pPr>
        <w:numPr>
          <w:ilvl w:val="0"/>
          <w:numId w:val="25"/>
        </w:numPr>
        <w:rPr>
          <w:rFonts w:ascii="Arial" w:hAnsi="Arial" w:cs="Arial"/>
          <w:sz w:val="19"/>
          <w:szCs w:val="19"/>
        </w:rPr>
      </w:pPr>
      <w:r>
        <w:rPr>
          <w:rFonts w:ascii="Arial" w:hAnsi="Arial" w:cs="Arial"/>
          <w:sz w:val="19"/>
          <w:szCs w:val="19"/>
        </w:rPr>
        <w:t xml:space="preserve">FLTA is </w:t>
      </w:r>
      <w:r w:rsidR="002804F9" w:rsidRPr="00F7328E">
        <w:rPr>
          <w:rFonts w:ascii="Arial" w:hAnsi="Arial" w:cs="Arial"/>
          <w:sz w:val="19"/>
          <w:szCs w:val="19"/>
        </w:rPr>
        <w:t xml:space="preserve">hitting a steady average of 1% and open rates hovering around the 20% mark or higher. </w:t>
      </w:r>
      <w:r w:rsidR="00B45DB3">
        <w:rPr>
          <w:rFonts w:ascii="Arial" w:hAnsi="Arial" w:cs="Arial"/>
          <w:sz w:val="19"/>
          <w:szCs w:val="19"/>
        </w:rPr>
        <w:t xml:space="preserve">As reported by Constant Contact, Travel and Tourism email benchmarks rate at 16% open rates, 11% bounce rates and 8% click through rates. FLTA is far outpacing and exceeding these results in a positive trend. </w:t>
      </w:r>
    </w:p>
    <w:p w14:paraId="4DDCB6BC" w14:textId="50CBFA46" w:rsidR="007E497F" w:rsidRPr="00F7328E" w:rsidRDefault="007E497F" w:rsidP="009C4C8D">
      <w:pPr>
        <w:numPr>
          <w:ilvl w:val="0"/>
          <w:numId w:val="25"/>
        </w:numPr>
        <w:rPr>
          <w:rFonts w:ascii="Arial" w:hAnsi="Arial" w:cs="Arial"/>
          <w:sz w:val="19"/>
          <w:szCs w:val="19"/>
        </w:rPr>
      </w:pPr>
      <w:r w:rsidRPr="00F7328E">
        <w:rPr>
          <w:rFonts w:ascii="Arial" w:hAnsi="Arial" w:cs="Arial"/>
          <w:sz w:val="19"/>
          <w:szCs w:val="19"/>
        </w:rPr>
        <w:t xml:space="preserve">FLTA </w:t>
      </w:r>
      <w:r w:rsidR="002804F9" w:rsidRPr="00F7328E">
        <w:rPr>
          <w:rFonts w:ascii="Arial" w:hAnsi="Arial" w:cs="Arial"/>
          <w:sz w:val="19"/>
          <w:szCs w:val="19"/>
        </w:rPr>
        <w:t xml:space="preserve">is </w:t>
      </w:r>
      <w:r w:rsidR="00F8447C">
        <w:rPr>
          <w:rFonts w:ascii="Arial" w:hAnsi="Arial" w:cs="Arial"/>
          <w:sz w:val="19"/>
          <w:szCs w:val="19"/>
        </w:rPr>
        <w:t xml:space="preserve">looking into sending out monthly public newsletters to keep audiences more engaged and content relevant all through the year with links back to partner content on FingerLakes.org. </w:t>
      </w:r>
    </w:p>
    <w:p w14:paraId="275B1647" w14:textId="77777777" w:rsidR="009C4C8D" w:rsidRPr="00CC528B" w:rsidRDefault="009C4C8D" w:rsidP="00F710C7">
      <w:pPr>
        <w:rPr>
          <w:rFonts w:ascii="Arial" w:hAnsi="Arial" w:cs="Arial"/>
          <w:color w:val="0000FF"/>
          <w:sz w:val="20"/>
          <w:szCs w:val="20"/>
          <w:u w:val="single"/>
        </w:rPr>
      </w:pPr>
    </w:p>
    <w:p w14:paraId="6C725C4F" w14:textId="77777777" w:rsidR="00F710C7" w:rsidRPr="00B9605C" w:rsidRDefault="00F710C7" w:rsidP="00F710C7">
      <w:pPr>
        <w:rPr>
          <w:rFonts w:ascii="Arial" w:hAnsi="Arial" w:cs="Arial"/>
          <w:sz w:val="20"/>
          <w:szCs w:val="20"/>
          <w:u w:val="single"/>
        </w:rPr>
      </w:pPr>
      <w:r w:rsidRPr="00B9605C">
        <w:rPr>
          <w:rFonts w:ascii="Arial" w:hAnsi="Arial" w:cs="Arial"/>
          <w:sz w:val="20"/>
          <w:szCs w:val="20"/>
          <w:u w:val="single"/>
        </w:rPr>
        <w:t>Public Relations</w:t>
      </w:r>
    </w:p>
    <w:p w14:paraId="4AC9D6CB" w14:textId="6DE2C79F" w:rsidR="000D22BB" w:rsidRDefault="000D22BB" w:rsidP="00DD5AE4">
      <w:pPr>
        <w:numPr>
          <w:ilvl w:val="0"/>
          <w:numId w:val="9"/>
        </w:numPr>
        <w:rPr>
          <w:rFonts w:ascii="Arial" w:hAnsi="Arial" w:cs="Arial"/>
          <w:sz w:val="19"/>
          <w:szCs w:val="19"/>
        </w:rPr>
      </w:pPr>
      <w:r w:rsidRPr="00B9605C">
        <w:rPr>
          <w:rFonts w:ascii="Arial" w:hAnsi="Arial" w:cs="Arial"/>
          <w:sz w:val="19"/>
          <w:szCs w:val="19"/>
        </w:rPr>
        <w:t xml:space="preserve">In an effort to </w:t>
      </w:r>
      <w:r w:rsidR="00B9605C">
        <w:rPr>
          <w:rFonts w:ascii="Arial" w:hAnsi="Arial" w:cs="Arial"/>
          <w:sz w:val="19"/>
          <w:szCs w:val="19"/>
        </w:rPr>
        <w:t>grow awareness abo</w:t>
      </w:r>
      <w:r w:rsidR="0006238C">
        <w:rPr>
          <w:rFonts w:ascii="Arial" w:hAnsi="Arial" w:cs="Arial"/>
          <w:sz w:val="19"/>
          <w:szCs w:val="19"/>
        </w:rPr>
        <w:t>ut the area we worked</w:t>
      </w:r>
      <w:r w:rsidR="00B9605C">
        <w:rPr>
          <w:rFonts w:ascii="Arial" w:hAnsi="Arial" w:cs="Arial"/>
          <w:sz w:val="19"/>
          <w:szCs w:val="19"/>
        </w:rPr>
        <w:t xml:space="preserve"> with W</w:t>
      </w:r>
      <w:r w:rsidR="0006238C">
        <w:rPr>
          <w:rFonts w:ascii="Arial" w:hAnsi="Arial" w:cs="Arial"/>
          <w:sz w:val="19"/>
          <w:szCs w:val="19"/>
        </w:rPr>
        <w:t>ine Waters and W</w:t>
      </w:r>
      <w:r w:rsidR="00B9605C">
        <w:rPr>
          <w:rFonts w:ascii="Arial" w:hAnsi="Arial" w:cs="Arial"/>
          <w:sz w:val="19"/>
          <w:szCs w:val="19"/>
        </w:rPr>
        <w:t xml:space="preserve">onders to plan </w:t>
      </w:r>
      <w:r w:rsidR="0006238C">
        <w:rPr>
          <w:rFonts w:ascii="Arial" w:hAnsi="Arial" w:cs="Arial"/>
          <w:sz w:val="19"/>
          <w:szCs w:val="19"/>
        </w:rPr>
        <w:t xml:space="preserve">group </w:t>
      </w:r>
      <w:r w:rsidR="00B9605C">
        <w:rPr>
          <w:rFonts w:ascii="Arial" w:hAnsi="Arial" w:cs="Arial"/>
          <w:sz w:val="19"/>
          <w:szCs w:val="19"/>
        </w:rPr>
        <w:t>tours for the 4</w:t>
      </w:r>
      <w:r w:rsidR="00B9605C" w:rsidRPr="00B9605C">
        <w:rPr>
          <w:rFonts w:ascii="Arial" w:hAnsi="Arial" w:cs="Arial"/>
          <w:sz w:val="19"/>
          <w:szCs w:val="19"/>
          <w:vertAlign w:val="superscript"/>
        </w:rPr>
        <w:t>th</w:t>
      </w:r>
      <w:r w:rsidR="00B9605C">
        <w:rPr>
          <w:rFonts w:ascii="Arial" w:hAnsi="Arial" w:cs="Arial"/>
          <w:sz w:val="19"/>
          <w:szCs w:val="19"/>
        </w:rPr>
        <w:t xml:space="preserve"> quarter</w:t>
      </w:r>
      <w:r w:rsidR="0006238C">
        <w:rPr>
          <w:rFonts w:ascii="Arial" w:hAnsi="Arial" w:cs="Arial"/>
          <w:sz w:val="19"/>
          <w:szCs w:val="19"/>
        </w:rPr>
        <w:t>.</w:t>
      </w:r>
    </w:p>
    <w:p w14:paraId="7AF45CA4" w14:textId="33483EC0" w:rsidR="0006238C" w:rsidRDefault="0006238C" w:rsidP="0006238C">
      <w:pPr>
        <w:numPr>
          <w:ilvl w:val="0"/>
          <w:numId w:val="9"/>
        </w:numPr>
        <w:rPr>
          <w:rFonts w:ascii="Arial" w:hAnsi="Arial" w:cs="Arial"/>
          <w:sz w:val="19"/>
          <w:szCs w:val="19"/>
        </w:rPr>
      </w:pPr>
      <w:r>
        <w:rPr>
          <w:rFonts w:ascii="Arial" w:hAnsi="Arial" w:cs="Arial"/>
          <w:sz w:val="19"/>
          <w:szCs w:val="19"/>
        </w:rPr>
        <w:t>Met with Legislators at the federal and state level, holding 25 meetings in the 3</w:t>
      </w:r>
      <w:r w:rsidRPr="0006238C">
        <w:rPr>
          <w:rFonts w:ascii="Arial" w:hAnsi="Arial" w:cs="Arial"/>
          <w:sz w:val="19"/>
          <w:szCs w:val="19"/>
          <w:vertAlign w:val="superscript"/>
        </w:rPr>
        <w:t>rd</w:t>
      </w:r>
      <w:r>
        <w:rPr>
          <w:rFonts w:ascii="Arial" w:hAnsi="Arial" w:cs="Arial"/>
          <w:sz w:val="19"/>
          <w:szCs w:val="19"/>
        </w:rPr>
        <w:t xml:space="preserve"> quarter, and 2 more are scheduled for the 4</w:t>
      </w:r>
      <w:r w:rsidRPr="0006238C">
        <w:rPr>
          <w:rFonts w:ascii="Arial" w:hAnsi="Arial" w:cs="Arial"/>
          <w:sz w:val="19"/>
          <w:szCs w:val="19"/>
          <w:vertAlign w:val="superscript"/>
        </w:rPr>
        <w:t>th</w:t>
      </w:r>
      <w:r>
        <w:rPr>
          <w:rFonts w:ascii="Arial" w:hAnsi="Arial" w:cs="Arial"/>
          <w:sz w:val="19"/>
          <w:szCs w:val="19"/>
        </w:rPr>
        <w:t xml:space="preserve"> quarter.</w:t>
      </w:r>
    </w:p>
    <w:p w14:paraId="50F5EFA5" w14:textId="1AAA5FD9" w:rsidR="00B51E37" w:rsidRDefault="00B51E37" w:rsidP="0006238C">
      <w:pPr>
        <w:numPr>
          <w:ilvl w:val="0"/>
          <w:numId w:val="9"/>
        </w:numPr>
        <w:rPr>
          <w:rFonts w:ascii="Arial" w:hAnsi="Arial" w:cs="Arial"/>
          <w:sz w:val="19"/>
          <w:szCs w:val="19"/>
        </w:rPr>
      </w:pPr>
      <w:r>
        <w:rPr>
          <w:rFonts w:ascii="Arial" w:hAnsi="Arial" w:cs="Arial"/>
          <w:sz w:val="19"/>
          <w:szCs w:val="19"/>
        </w:rPr>
        <w:t>Submission of the three following grants:</w:t>
      </w:r>
    </w:p>
    <w:p w14:paraId="011D4217" w14:textId="10F3DDEE" w:rsidR="00B51E37" w:rsidRDefault="00B51E37" w:rsidP="00B51E37">
      <w:pPr>
        <w:numPr>
          <w:ilvl w:val="1"/>
          <w:numId w:val="9"/>
        </w:numPr>
        <w:rPr>
          <w:rFonts w:ascii="Arial" w:hAnsi="Arial" w:cs="Arial"/>
          <w:sz w:val="19"/>
          <w:szCs w:val="19"/>
        </w:rPr>
      </w:pPr>
      <w:r>
        <w:rPr>
          <w:rFonts w:ascii="Arial" w:hAnsi="Arial" w:cs="Arial"/>
          <w:sz w:val="19"/>
          <w:szCs w:val="19"/>
        </w:rPr>
        <w:t xml:space="preserve">Wine Waters and Wonders </w:t>
      </w:r>
    </w:p>
    <w:p w14:paraId="7695BD43" w14:textId="3AA9A350" w:rsidR="00B51E37" w:rsidRDefault="00B51E37" w:rsidP="00B51E37">
      <w:pPr>
        <w:numPr>
          <w:ilvl w:val="1"/>
          <w:numId w:val="9"/>
        </w:numPr>
        <w:rPr>
          <w:rFonts w:ascii="Arial" w:hAnsi="Arial" w:cs="Arial"/>
          <w:sz w:val="19"/>
          <w:szCs w:val="19"/>
        </w:rPr>
      </w:pPr>
      <w:r>
        <w:rPr>
          <w:rFonts w:ascii="Arial" w:hAnsi="Arial" w:cs="Arial"/>
          <w:sz w:val="19"/>
          <w:szCs w:val="19"/>
        </w:rPr>
        <w:t>Marketing Plan</w:t>
      </w:r>
    </w:p>
    <w:p w14:paraId="33E6DC99" w14:textId="3C96C11E" w:rsidR="00B51E37" w:rsidRPr="008A5D5D" w:rsidRDefault="00B51E37" w:rsidP="00B51E37">
      <w:pPr>
        <w:numPr>
          <w:ilvl w:val="1"/>
          <w:numId w:val="9"/>
        </w:numPr>
        <w:rPr>
          <w:rFonts w:ascii="Arial" w:hAnsi="Arial" w:cs="Arial"/>
          <w:sz w:val="19"/>
          <w:szCs w:val="19"/>
        </w:rPr>
      </w:pPr>
      <w:r w:rsidRPr="008A5D5D">
        <w:rPr>
          <w:rFonts w:ascii="Arial" w:hAnsi="Arial" w:cs="Arial"/>
          <w:sz w:val="19"/>
          <w:szCs w:val="19"/>
        </w:rPr>
        <w:t xml:space="preserve">Website update </w:t>
      </w:r>
    </w:p>
    <w:p w14:paraId="5E2F05C1" w14:textId="2DF2EEE4" w:rsidR="003B76FD" w:rsidRPr="008A5D5D" w:rsidRDefault="008A5D5D" w:rsidP="00750675">
      <w:pPr>
        <w:numPr>
          <w:ilvl w:val="0"/>
          <w:numId w:val="9"/>
        </w:numPr>
        <w:rPr>
          <w:rFonts w:ascii="Arial" w:hAnsi="Arial" w:cs="Arial"/>
          <w:sz w:val="19"/>
          <w:szCs w:val="19"/>
        </w:rPr>
      </w:pPr>
      <w:r>
        <w:rPr>
          <w:rFonts w:ascii="Arial" w:hAnsi="Arial" w:cs="Arial"/>
          <w:sz w:val="19"/>
          <w:szCs w:val="19"/>
        </w:rPr>
        <w:t>Jessica Robideau</w:t>
      </w:r>
      <w:r w:rsidR="003B76FD" w:rsidRPr="008A5D5D">
        <w:rPr>
          <w:rFonts w:ascii="Arial" w:hAnsi="Arial" w:cs="Arial"/>
          <w:sz w:val="19"/>
          <w:szCs w:val="19"/>
        </w:rPr>
        <w:t xml:space="preserve"> met one on one with partners to discuss programming opportunities for 20</w:t>
      </w:r>
      <w:r>
        <w:rPr>
          <w:rFonts w:ascii="Arial" w:hAnsi="Arial" w:cs="Arial"/>
          <w:sz w:val="19"/>
          <w:szCs w:val="19"/>
        </w:rPr>
        <w:t>20</w:t>
      </w:r>
      <w:r w:rsidR="003B76FD" w:rsidRPr="008A5D5D">
        <w:rPr>
          <w:rFonts w:ascii="Arial" w:hAnsi="Arial" w:cs="Arial"/>
          <w:sz w:val="19"/>
          <w:szCs w:val="19"/>
        </w:rPr>
        <w:t xml:space="preserve"> and educate them of FLTA efforts for their business throughout the 201</w:t>
      </w:r>
      <w:r>
        <w:rPr>
          <w:rFonts w:ascii="Arial" w:hAnsi="Arial" w:cs="Arial"/>
          <w:sz w:val="19"/>
          <w:szCs w:val="19"/>
        </w:rPr>
        <w:t>9</w:t>
      </w:r>
      <w:r w:rsidR="003B76FD" w:rsidRPr="008A5D5D">
        <w:rPr>
          <w:rFonts w:ascii="Arial" w:hAnsi="Arial" w:cs="Arial"/>
          <w:sz w:val="19"/>
          <w:szCs w:val="19"/>
        </w:rPr>
        <w:t xml:space="preserve"> year. </w:t>
      </w:r>
    </w:p>
    <w:p w14:paraId="1AC6A9D1" w14:textId="77777777" w:rsidR="003B76FD" w:rsidRPr="003B76FD" w:rsidRDefault="003B76FD" w:rsidP="003B76FD">
      <w:pPr>
        <w:ind w:left="360"/>
        <w:rPr>
          <w:rFonts w:ascii="Arial" w:hAnsi="Arial" w:cs="Arial"/>
          <w:b/>
          <w:color w:val="FF0000"/>
          <w:sz w:val="20"/>
          <w:szCs w:val="20"/>
          <w:u w:val="single"/>
        </w:rPr>
      </w:pPr>
      <w:r w:rsidRPr="003B76FD">
        <w:rPr>
          <w:rFonts w:ascii="Arial" w:hAnsi="Arial" w:cs="Arial"/>
          <w:b/>
          <w:color w:val="FF0000"/>
          <w:sz w:val="20"/>
          <w:szCs w:val="20"/>
          <w:u w:val="single"/>
        </w:rPr>
        <w:t>RESULTS:</w:t>
      </w:r>
    </w:p>
    <w:p w14:paraId="14047570" w14:textId="71F1BC1E" w:rsidR="00C3159E" w:rsidRPr="003B76FD" w:rsidRDefault="003B76FD" w:rsidP="003B76FD">
      <w:pPr>
        <w:pStyle w:val="ListParagraph"/>
        <w:numPr>
          <w:ilvl w:val="0"/>
          <w:numId w:val="9"/>
        </w:numPr>
        <w:rPr>
          <w:rFonts w:ascii="Arial" w:hAnsi="Arial" w:cs="Arial"/>
          <w:sz w:val="20"/>
          <w:szCs w:val="20"/>
          <w:u w:val="single"/>
        </w:rPr>
      </w:pPr>
      <w:r>
        <w:rPr>
          <w:rFonts w:ascii="Arial" w:hAnsi="Arial" w:cs="Arial"/>
          <w:sz w:val="19"/>
          <w:szCs w:val="19"/>
        </w:rPr>
        <w:t xml:space="preserve">These public relations outreaches and connections with the local community help to keep community and partner businesses aware of what FLTA is up to and keep the business name top of mind in a busy business landscape. </w:t>
      </w:r>
    </w:p>
    <w:p w14:paraId="71D163A6" w14:textId="77777777" w:rsidR="003B76FD" w:rsidRPr="003B76FD" w:rsidRDefault="003B76FD" w:rsidP="003B76FD">
      <w:pPr>
        <w:pStyle w:val="ListParagraph"/>
        <w:rPr>
          <w:rFonts w:ascii="Arial" w:hAnsi="Arial" w:cs="Arial"/>
          <w:sz w:val="20"/>
          <w:szCs w:val="20"/>
          <w:u w:val="single"/>
        </w:rPr>
      </w:pPr>
    </w:p>
    <w:p w14:paraId="57C8FA92" w14:textId="77777777" w:rsidR="0058044E" w:rsidRPr="00FD62BA" w:rsidRDefault="0058044E" w:rsidP="0058044E">
      <w:pPr>
        <w:rPr>
          <w:rFonts w:ascii="Arial" w:hAnsi="Arial" w:cs="Arial"/>
          <w:sz w:val="20"/>
          <w:szCs w:val="20"/>
          <w:u w:val="single"/>
        </w:rPr>
      </w:pPr>
      <w:r w:rsidRPr="00B927CD">
        <w:rPr>
          <w:rFonts w:ascii="Arial" w:hAnsi="Arial" w:cs="Arial"/>
          <w:sz w:val="20"/>
          <w:szCs w:val="20"/>
          <w:u w:val="single"/>
        </w:rPr>
        <w:t>Social Media</w:t>
      </w:r>
    </w:p>
    <w:p w14:paraId="5441A48E" w14:textId="77777777" w:rsidR="0058044E" w:rsidRPr="00FD62BA" w:rsidRDefault="0058044E" w:rsidP="0058044E">
      <w:pPr>
        <w:numPr>
          <w:ilvl w:val="0"/>
          <w:numId w:val="18"/>
        </w:numPr>
        <w:rPr>
          <w:rFonts w:ascii="Arial" w:hAnsi="Arial" w:cs="Arial"/>
          <w:sz w:val="20"/>
          <w:szCs w:val="20"/>
          <w:u w:val="single"/>
        </w:rPr>
      </w:pPr>
      <w:r w:rsidRPr="00FD62BA">
        <w:rPr>
          <w:rFonts w:ascii="Arial" w:hAnsi="Arial" w:cs="Arial"/>
          <w:sz w:val="20"/>
          <w:szCs w:val="20"/>
        </w:rPr>
        <w:t>Facebook</w:t>
      </w:r>
    </w:p>
    <w:p w14:paraId="7552BC8A" w14:textId="47A2578B" w:rsidR="00005035" w:rsidRPr="00005035" w:rsidRDefault="00005035" w:rsidP="00005035">
      <w:pPr>
        <w:numPr>
          <w:ilvl w:val="1"/>
          <w:numId w:val="18"/>
        </w:numPr>
        <w:rPr>
          <w:rFonts w:ascii="Arial" w:hAnsi="Arial" w:cs="Arial"/>
          <w:sz w:val="20"/>
          <w:szCs w:val="20"/>
          <w:u w:val="single"/>
        </w:rPr>
      </w:pPr>
      <w:r>
        <w:rPr>
          <w:rFonts w:ascii="Arial" w:hAnsi="Arial" w:cs="Arial"/>
          <w:sz w:val="20"/>
          <w:szCs w:val="20"/>
        </w:rPr>
        <w:t xml:space="preserve">The Finger Lakes Tourism Alliance business page has </w:t>
      </w:r>
      <w:r w:rsidR="00CB70DC">
        <w:rPr>
          <w:rFonts w:ascii="Arial" w:hAnsi="Arial" w:cs="Arial"/>
          <w:sz w:val="20"/>
          <w:szCs w:val="20"/>
        </w:rPr>
        <w:t>3</w:t>
      </w:r>
      <w:r w:rsidR="0006238C">
        <w:rPr>
          <w:rFonts w:ascii="Arial" w:hAnsi="Arial" w:cs="Arial"/>
          <w:sz w:val="20"/>
          <w:szCs w:val="20"/>
        </w:rPr>
        <w:t>5</w:t>
      </w:r>
      <w:r w:rsidR="00CB70DC">
        <w:rPr>
          <w:rFonts w:ascii="Arial" w:hAnsi="Arial" w:cs="Arial"/>
          <w:sz w:val="20"/>
          <w:szCs w:val="20"/>
        </w:rPr>
        <w:t>,</w:t>
      </w:r>
      <w:r w:rsidR="0006238C">
        <w:rPr>
          <w:rFonts w:ascii="Arial" w:hAnsi="Arial" w:cs="Arial"/>
          <w:sz w:val="20"/>
          <w:szCs w:val="20"/>
        </w:rPr>
        <w:t>788</w:t>
      </w:r>
      <w:r>
        <w:rPr>
          <w:rFonts w:ascii="Arial" w:hAnsi="Arial" w:cs="Arial"/>
          <w:sz w:val="20"/>
          <w:szCs w:val="20"/>
        </w:rPr>
        <w:t xml:space="preserve"> likes</w:t>
      </w:r>
      <w:r w:rsidR="0006238C">
        <w:rPr>
          <w:rFonts w:ascii="Arial" w:hAnsi="Arial" w:cs="Arial"/>
          <w:sz w:val="20"/>
          <w:szCs w:val="20"/>
        </w:rPr>
        <w:t xml:space="preserve">, a 7% increase from </w:t>
      </w:r>
      <w:r w:rsidR="00055A16">
        <w:rPr>
          <w:rFonts w:ascii="Arial" w:hAnsi="Arial" w:cs="Arial"/>
          <w:sz w:val="20"/>
          <w:szCs w:val="20"/>
        </w:rPr>
        <w:t>2018</w:t>
      </w:r>
    </w:p>
    <w:p w14:paraId="6D2AC424" w14:textId="77777777" w:rsidR="00B927CD" w:rsidRPr="00004341" w:rsidRDefault="00B927CD" w:rsidP="00005035">
      <w:pPr>
        <w:numPr>
          <w:ilvl w:val="1"/>
          <w:numId w:val="18"/>
        </w:numPr>
        <w:rPr>
          <w:rFonts w:ascii="Arial" w:hAnsi="Arial" w:cs="Arial"/>
          <w:sz w:val="20"/>
          <w:szCs w:val="20"/>
          <w:u w:val="single"/>
        </w:rPr>
      </w:pPr>
      <w:r>
        <w:rPr>
          <w:rFonts w:ascii="Arial" w:hAnsi="Arial" w:cs="Arial"/>
          <w:sz w:val="20"/>
          <w:szCs w:val="20"/>
        </w:rPr>
        <w:t xml:space="preserve">Contests and giveaways provided by partners have left wide impact on increasing organic likes to both FLTA and partner pages, social shares and engagement. </w:t>
      </w:r>
    </w:p>
    <w:p w14:paraId="1CB391DE" w14:textId="286E9D10" w:rsidR="00004341" w:rsidRPr="00005035" w:rsidRDefault="00CB70DC" w:rsidP="00005035">
      <w:pPr>
        <w:numPr>
          <w:ilvl w:val="1"/>
          <w:numId w:val="18"/>
        </w:numPr>
        <w:rPr>
          <w:rFonts w:ascii="Arial" w:hAnsi="Arial" w:cs="Arial"/>
          <w:sz w:val="20"/>
          <w:szCs w:val="20"/>
          <w:u w:val="single"/>
        </w:rPr>
      </w:pPr>
      <w:r>
        <w:rPr>
          <w:rFonts w:ascii="Arial" w:hAnsi="Arial" w:cs="Arial"/>
          <w:sz w:val="20"/>
          <w:szCs w:val="20"/>
        </w:rPr>
        <w:t xml:space="preserve">Tipping Point Communications </w:t>
      </w:r>
      <w:r w:rsidR="00004341">
        <w:rPr>
          <w:rFonts w:ascii="Arial" w:hAnsi="Arial" w:cs="Arial"/>
          <w:sz w:val="20"/>
          <w:szCs w:val="20"/>
        </w:rPr>
        <w:t>invested in Facebook advertising to drive attention to partner content</w:t>
      </w:r>
      <w:r w:rsidR="009A7C52">
        <w:rPr>
          <w:rFonts w:ascii="Arial" w:hAnsi="Arial" w:cs="Arial"/>
          <w:sz w:val="20"/>
          <w:szCs w:val="20"/>
        </w:rPr>
        <w:t>, increase page likes,</w:t>
      </w:r>
      <w:r w:rsidR="00004341">
        <w:rPr>
          <w:rFonts w:ascii="Arial" w:hAnsi="Arial" w:cs="Arial"/>
          <w:sz w:val="20"/>
          <w:szCs w:val="20"/>
        </w:rPr>
        <w:t xml:space="preserve"> and bolster FingerLakes.org site views.</w:t>
      </w:r>
    </w:p>
    <w:p w14:paraId="2FEFB4B6" w14:textId="77777777" w:rsidR="004D051B" w:rsidRPr="004D051B" w:rsidRDefault="00FB15ED" w:rsidP="00B93222">
      <w:pPr>
        <w:ind w:left="360" w:firstLine="720"/>
        <w:rPr>
          <w:rFonts w:ascii="Arial" w:hAnsi="Arial" w:cs="Arial"/>
          <w:b/>
          <w:color w:val="FF0000"/>
          <w:sz w:val="20"/>
          <w:szCs w:val="20"/>
          <w:u w:val="single"/>
        </w:rPr>
      </w:pPr>
      <w:r>
        <w:rPr>
          <w:rFonts w:ascii="Arial" w:hAnsi="Arial" w:cs="Arial"/>
          <w:b/>
          <w:color w:val="FF0000"/>
          <w:sz w:val="20"/>
          <w:szCs w:val="20"/>
          <w:u w:val="single"/>
        </w:rPr>
        <w:t>R</w:t>
      </w:r>
      <w:r w:rsidR="004D051B" w:rsidRPr="004D051B">
        <w:rPr>
          <w:rFonts w:ascii="Arial" w:hAnsi="Arial" w:cs="Arial"/>
          <w:b/>
          <w:color w:val="FF0000"/>
          <w:sz w:val="20"/>
          <w:szCs w:val="20"/>
          <w:u w:val="single"/>
        </w:rPr>
        <w:t>ESULTS</w:t>
      </w:r>
    </w:p>
    <w:p w14:paraId="51FBDC42" w14:textId="70C388C5" w:rsidR="00D012AA" w:rsidRPr="00F7328E" w:rsidRDefault="00FB15ED" w:rsidP="00CF446E">
      <w:pPr>
        <w:numPr>
          <w:ilvl w:val="1"/>
          <w:numId w:val="18"/>
        </w:numPr>
        <w:rPr>
          <w:rFonts w:ascii="Arial" w:hAnsi="Arial" w:cs="Arial"/>
          <w:sz w:val="19"/>
          <w:szCs w:val="19"/>
          <w:u w:val="single"/>
        </w:rPr>
      </w:pPr>
      <w:r w:rsidRPr="00F7328E">
        <w:rPr>
          <w:rFonts w:ascii="Arial" w:hAnsi="Arial" w:cs="Arial"/>
          <w:sz w:val="19"/>
          <w:szCs w:val="19"/>
        </w:rPr>
        <w:t>Top posts from Q</w:t>
      </w:r>
      <w:r w:rsidR="007060CA">
        <w:rPr>
          <w:rFonts w:ascii="Arial" w:hAnsi="Arial" w:cs="Arial"/>
          <w:sz w:val="19"/>
          <w:szCs w:val="19"/>
        </w:rPr>
        <w:t>3</w:t>
      </w:r>
      <w:r w:rsidR="00D012AA" w:rsidRPr="00F7328E">
        <w:rPr>
          <w:rFonts w:ascii="Arial" w:hAnsi="Arial" w:cs="Arial"/>
          <w:sz w:val="19"/>
          <w:szCs w:val="19"/>
        </w:rPr>
        <w:t xml:space="preserve"> include:</w:t>
      </w:r>
    </w:p>
    <w:p w14:paraId="5CF16D33" w14:textId="37244BDD" w:rsidR="001B52DB" w:rsidRPr="001B52DB" w:rsidRDefault="001B52DB" w:rsidP="007060CA">
      <w:pPr>
        <w:numPr>
          <w:ilvl w:val="2"/>
          <w:numId w:val="18"/>
        </w:numPr>
        <w:rPr>
          <w:rFonts w:ascii="Arial" w:hAnsi="Arial" w:cs="Arial"/>
          <w:sz w:val="19"/>
          <w:szCs w:val="19"/>
          <w:u w:val="single"/>
        </w:rPr>
      </w:pPr>
      <w:r>
        <w:rPr>
          <w:rFonts w:ascii="Helvetica" w:hAnsi="Helvetica"/>
          <w:color w:val="1C1E21"/>
          <w:sz w:val="21"/>
          <w:szCs w:val="21"/>
          <w:shd w:val="clear" w:color="auto" w:fill="FFFFFF"/>
        </w:rPr>
        <w:t>We shared our deepest condolences to Diane Moore and the family and many friends after the passing of Tim Moore, with a reaching of 7,781 and 227 comments, reactions, or shares.</w:t>
      </w:r>
    </w:p>
    <w:p w14:paraId="4FF219E2" w14:textId="1E708029" w:rsidR="007060CA" w:rsidRPr="001B52DB" w:rsidRDefault="001B52DB" w:rsidP="007060CA">
      <w:pPr>
        <w:numPr>
          <w:ilvl w:val="2"/>
          <w:numId w:val="18"/>
        </w:numPr>
        <w:rPr>
          <w:rFonts w:ascii="Arial" w:hAnsi="Arial" w:cs="Arial"/>
          <w:sz w:val="19"/>
          <w:szCs w:val="19"/>
          <w:u w:val="single"/>
        </w:rPr>
      </w:pPr>
      <w:r>
        <w:rPr>
          <w:rFonts w:ascii="Arial" w:hAnsi="Arial" w:cs="Arial"/>
          <w:sz w:val="19"/>
          <w:szCs w:val="19"/>
        </w:rPr>
        <w:t xml:space="preserve">Now available announcement for the DVD of Owl Gorge Production, “A </w:t>
      </w:r>
      <w:proofErr w:type="gramStart"/>
      <w:r>
        <w:rPr>
          <w:rFonts w:ascii="Arial" w:hAnsi="Arial" w:cs="Arial"/>
          <w:sz w:val="19"/>
          <w:szCs w:val="19"/>
        </w:rPr>
        <w:t>Walk through</w:t>
      </w:r>
      <w:proofErr w:type="gramEnd"/>
      <w:r>
        <w:rPr>
          <w:rFonts w:ascii="Arial" w:hAnsi="Arial" w:cs="Arial"/>
          <w:sz w:val="19"/>
          <w:szCs w:val="19"/>
        </w:rPr>
        <w:t xml:space="preserve"> Watkins Glen: Water’s Sculpture in Stone.” with a reach of 7,678 and 370</w:t>
      </w:r>
      <w:r w:rsidR="007060CA">
        <w:rPr>
          <w:rFonts w:ascii="Arial" w:hAnsi="Arial" w:cs="Arial"/>
          <w:sz w:val="19"/>
          <w:szCs w:val="19"/>
        </w:rPr>
        <w:t xml:space="preserve"> comments, reactions, or shares.  </w:t>
      </w:r>
    </w:p>
    <w:p w14:paraId="375C4E65" w14:textId="3CCC51FD" w:rsidR="001B52DB" w:rsidRPr="007060CA" w:rsidRDefault="001B52DB" w:rsidP="001B52DB">
      <w:pPr>
        <w:numPr>
          <w:ilvl w:val="2"/>
          <w:numId w:val="18"/>
        </w:numPr>
        <w:rPr>
          <w:rFonts w:ascii="Arial" w:hAnsi="Arial" w:cs="Arial"/>
          <w:sz w:val="19"/>
          <w:szCs w:val="19"/>
          <w:u w:val="single"/>
        </w:rPr>
      </w:pPr>
      <w:r>
        <w:rPr>
          <w:rFonts w:ascii="Arial" w:hAnsi="Arial" w:cs="Arial"/>
          <w:sz w:val="19"/>
          <w:szCs w:val="19"/>
        </w:rPr>
        <w:lastRenderedPageBreak/>
        <w:t xml:space="preserve">The Seneca Lake’s Sea Monster Killed </w:t>
      </w:r>
      <w:proofErr w:type="gramStart"/>
      <w:r>
        <w:rPr>
          <w:rFonts w:ascii="Arial" w:hAnsi="Arial" w:cs="Arial"/>
          <w:sz w:val="19"/>
          <w:szCs w:val="19"/>
        </w:rPr>
        <w:t>By</w:t>
      </w:r>
      <w:proofErr w:type="gramEnd"/>
      <w:r>
        <w:rPr>
          <w:rFonts w:ascii="Arial" w:hAnsi="Arial" w:cs="Arial"/>
          <w:sz w:val="19"/>
          <w:szCs w:val="19"/>
        </w:rPr>
        <w:t xml:space="preserve"> Steamer’s Sidewheel article</w:t>
      </w:r>
      <w:r w:rsidR="002845E2">
        <w:rPr>
          <w:rFonts w:ascii="Arial" w:hAnsi="Arial" w:cs="Arial"/>
          <w:sz w:val="19"/>
          <w:szCs w:val="19"/>
        </w:rPr>
        <w:t xml:space="preserve"> with a reach of 6,235 and 147 comments, reactions, or shares. </w:t>
      </w:r>
    </w:p>
    <w:p w14:paraId="5B752013" w14:textId="77777777" w:rsidR="001B52DB" w:rsidRPr="007060CA" w:rsidRDefault="001B52DB" w:rsidP="001B52DB">
      <w:pPr>
        <w:ind w:left="2160"/>
        <w:rPr>
          <w:rFonts w:ascii="Arial" w:hAnsi="Arial" w:cs="Arial"/>
          <w:sz w:val="19"/>
          <w:szCs w:val="19"/>
          <w:u w:val="single"/>
        </w:rPr>
      </w:pPr>
    </w:p>
    <w:p w14:paraId="5AE0487F" w14:textId="0DA8C10B" w:rsidR="00F75840" w:rsidRPr="004D051B" w:rsidRDefault="002845E2" w:rsidP="00FB15ED">
      <w:pPr>
        <w:jc w:val="center"/>
        <w:rPr>
          <w:rFonts w:ascii="Arial" w:hAnsi="Arial" w:cs="Arial"/>
          <w:sz w:val="20"/>
          <w:szCs w:val="20"/>
          <w:u w:val="single"/>
        </w:rPr>
      </w:pPr>
      <w:r>
        <w:rPr>
          <w:noProof/>
        </w:rPr>
        <w:drawing>
          <wp:inline distT="0" distB="0" distL="0" distR="0" wp14:anchorId="1E02701B" wp14:editId="122C72BB">
            <wp:extent cx="2138177" cy="16658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38937" cy="1666482"/>
                    </a:xfrm>
                    <a:prstGeom prst="rect">
                      <a:avLst/>
                    </a:prstGeom>
                  </pic:spPr>
                </pic:pic>
              </a:graphicData>
            </a:graphic>
          </wp:inline>
        </w:drawing>
      </w:r>
      <w:r w:rsidR="000C2472">
        <w:rPr>
          <w:noProof/>
        </w:rPr>
        <w:t xml:space="preserve">   </w:t>
      </w:r>
      <w:r>
        <w:rPr>
          <w:noProof/>
        </w:rPr>
        <w:drawing>
          <wp:inline distT="0" distB="0" distL="0" distR="0" wp14:anchorId="1139E2F1" wp14:editId="65B825B9">
            <wp:extent cx="1923393" cy="1713186"/>
            <wp:effectExtent l="0" t="0" r="127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25562" cy="1715118"/>
                    </a:xfrm>
                    <a:prstGeom prst="rect">
                      <a:avLst/>
                    </a:prstGeom>
                  </pic:spPr>
                </pic:pic>
              </a:graphicData>
            </a:graphic>
          </wp:inline>
        </w:drawing>
      </w:r>
      <w:r w:rsidR="00D012AA" w:rsidRPr="00D012AA">
        <w:rPr>
          <w:noProof/>
        </w:rPr>
        <w:t xml:space="preserve"> </w:t>
      </w:r>
      <w:r w:rsidR="000C2472">
        <w:rPr>
          <w:noProof/>
        </w:rPr>
        <w:t xml:space="preserve">    </w:t>
      </w:r>
      <w:r>
        <w:rPr>
          <w:noProof/>
        </w:rPr>
        <w:drawing>
          <wp:inline distT="0" distB="0" distL="0" distR="0" wp14:anchorId="101FB83C" wp14:editId="36ED23AA">
            <wp:extent cx="2135357" cy="14661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35504" cy="1466294"/>
                    </a:xfrm>
                    <a:prstGeom prst="rect">
                      <a:avLst/>
                    </a:prstGeom>
                  </pic:spPr>
                </pic:pic>
              </a:graphicData>
            </a:graphic>
          </wp:inline>
        </w:drawing>
      </w:r>
      <w:r w:rsidR="008B3CB4">
        <w:rPr>
          <w:noProof/>
        </w:rPr>
        <w:tab/>
      </w:r>
    </w:p>
    <w:p w14:paraId="694A1909" w14:textId="77777777" w:rsidR="0058044E" w:rsidRPr="00FD62BA" w:rsidRDefault="0058044E" w:rsidP="0058044E">
      <w:pPr>
        <w:numPr>
          <w:ilvl w:val="0"/>
          <w:numId w:val="18"/>
        </w:numPr>
        <w:rPr>
          <w:rFonts w:ascii="Arial" w:hAnsi="Arial" w:cs="Arial"/>
          <w:sz w:val="20"/>
          <w:szCs w:val="20"/>
          <w:u w:val="single"/>
        </w:rPr>
      </w:pPr>
      <w:r w:rsidRPr="00FD62BA">
        <w:rPr>
          <w:rFonts w:ascii="Arial" w:hAnsi="Arial" w:cs="Arial"/>
          <w:sz w:val="20"/>
          <w:szCs w:val="20"/>
        </w:rPr>
        <w:t>Twitter</w:t>
      </w:r>
    </w:p>
    <w:p w14:paraId="4463B63D" w14:textId="1DCA1DE0" w:rsidR="00DE02E3" w:rsidRPr="00AB78B0" w:rsidRDefault="0026387D" w:rsidP="00AB78B0">
      <w:pPr>
        <w:numPr>
          <w:ilvl w:val="1"/>
          <w:numId w:val="18"/>
        </w:numPr>
        <w:rPr>
          <w:rFonts w:ascii="Arial" w:hAnsi="Arial" w:cs="Arial"/>
          <w:sz w:val="19"/>
          <w:szCs w:val="19"/>
          <w:u w:val="single"/>
        </w:rPr>
      </w:pPr>
      <w:r w:rsidRPr="00F7328E">
        <w:rPr>
          <w:rFonts w:ascii="Arial" w:hAnsi="Arial" w:cs="Arial"/>
          <w:sz w:val="19"/>
          <w:szCs w:val="19"/>
        </w:rPr>
        <w:t xml:space="preserve">As of </w:t>
      </w:r>
      <w:r w:rsidR="000C2472" w:rsidRPr="00F7328E">
        <w:rPr>
          <w:rFonts w:ascii="Arial" w:hAnsi="Arial" w:cs="Arial"/>
          <w:sz w:val="19"/>
          <w:szCs w:val="19"/>
        </w:rPr>
        <w:t xml:space="preserve">early </w:t>
      </w:r>
      <w:proofErr w:type="gramStart"/>
      <w:r w:rsidR="000C2472" w:rsidRPr="00F7328E">
        <w:rPr>
          <w:rFonts w:ascii="Arial" w:hAnsi="Arial" w:cs="Arial"/>
          <w:sz w:val="19"/>
          <w:szCs w:val="19"/>
        </w:rPr>
        <w:t>July</w:t>
      </w:r>
      <w:proofErr w:type="gramEnd"/>
      <w:r w:rsidR="001B20CD" w:rsidRPr="00F7328E">
        <w:rPr>
          <w:rFonts w:ascii="Arial" w:hAnsi="Arial" w:cs="Arial"/>
          <w:sz w:val="19"/>
          <w:szCs w:val="19"/>
        </w:rPr>
        <w:t xml:space="preserve"> @TourFingerLakes </w:t>
      </w:r>
      <w:r w:rsidR="00D07788" w:rsidRPr="00F7328E">
        <w:rPr>
          <w:rFonts w:ascii="Arial" w:hAnsi="Arial" w:cs="Arial"/>
          <w:sz w:val="19"/>
          <w:szCs w:val="19"/>
        </w:rPr>
        <w:t xml:space="preserve">has </w:t>
      </w:r>
      <w:r w:rsidR="002845E2">
        <w:rPr>
          <w:rFonts w:ascii="Arial" w:hAnsi="Arial" w:cs="Arial"/>
          <w:sz w:val="19"/>
          <w:szCs w:val="19"/>
        </w:rPr>
        <w:t>7</w:t>
      </w:r>
      <w:r w:rsidR="00AB78B0">
        <w:rPr>
          <w:rFonts w:ascii="Arial" w:hAnsi="Arial" w:cs="Arial"/>
          <w:sz w:val="19"/>
          <w:szCs w:val="19"/>
        </w:rPr>
        <w:t>,</w:t>
      </w:r>
      <w:r w:rsidR="002845E2">
        <w:rPr>
          <w:rFonts w:ascii="Arial" w:hAnsi="Arial" w:cs="Arial"/>
          <w:sz w:val="19"/>
          <w:szCs w:val="19"/>
        </w:rPr>
        <w:t>958</w:t>
      </w:r>
      <w:r w:rsidR="001B20CD" w:rsidRPr="00F7328E">
        <w:rPr>
          <w:rFonts w:ascii="Arial" w:hAnsi="Arial" w:cs="Arial"/>
          <w:sz w:val="19"/>
          <w:szCs w:val="19"/>
        </w:rPr>
        <w:t xml:space="preserve"> </w:t>
      </w:r>
      <w:r w:rsidRPr="00F7328E">
        <w:rPr>
          <w:rFonts w:ascii="Arial" w:hAnsi="Arial" w:cs="Arial"/>
          <w:sz w:val="19"/>
          <w:szCs w:val="19"/>
        </w:rPr>
        <w:t>followers</w:t>
      </w:r>
      <w:r w:rsidR="001B20CD" w:rsidRPr="00F7328E">
        <w:rPr>
          <w:rFonts w:ascii="Arial" w:hAnsi="Arial" w:cs="Arial"/>
          <w:sz w:val="19"/>
          <w:szCs w:val="19"/>
        </w:rPr>
        <w:t xml:space="preserve">. </w:t>
      </w:r>
      <w:r w:rsidR="00B06C42" w:rsidRPr="00AB78B0">
        <w:rPr>
          <w:rFonts w:ascii="Arial" w:hAnsi="Arial" w:cs="Arial"/>
          <w:sz w:val="19"/>
          <w:szCs w:val="19"/>
        </w:rPr>
        <w:t xml:space="preserve"> </w:t>
      </w:r>
    </w:p>
    <w:p w14:paraId="265600B5" w14:textId="77777777" w:rsidR="00017100" w:rsidRPr="00017100" w:rsidRDefault="00017100" w:rsidP="00B06C42">
      <w:pPr>
        <w:numPr>
          <w:ilvl w:val="0"/>
          <w:numId w:val="37"/>
        </w:numPr>
        <w:rPr>
          <w:rFonts w:ascii="Arial" w:hAnsi="Arial" w:cs="Arial"/>
          <w:sz w:val="20"/>
          <w:szCs w:val="20"/>
          <w:u w:val="single"/>
        </w:rPr>
      </w:pPr>
      <w:r>
        <w:rPr>
          <w:rFonts w:ascii="Arial" w:hAnsi="Arial" w:cs="Arial"/>
          <w:sz w:val="20"/>
          <w:szCs w:val="20"/>
        </w:rPr>
        <w:t>Instagram</w:t>
      </w:r>
    </w:p>
    <w:p w14:paraId="4C65EA75" w14:textId="61FF008B" w:rsidR="00017100" w:rsidRPr="00F7328E" w:rsidRDefault="00CE2485" w:rsidP="00017100">
      <w:pPr>
        <w:numPr>
          <w:ilvl w:val="1"/>
          <w:numId w:val="37"/>
        </w:numPr>
        <w:rPr>
          <w:rFonts w:ascii="Arial" w:hAnsi="Arial" w:cs="Arial"/>
          <w:sz w:val="19"/>
          <w:szCs w:val="19"/>
          <w:u w:val="single"/>
        </w:rPr>
      </w:pPr>
      <w:r w:rsidRPr="00F7328E">
        <w:rPr>
          <w:rFonts w:ascii="Arial" w:hAnsi="Arial" w:cs="Arial"/>
          <w:sz w:val="19"/>
          <w:szCs w:val="19"/>
        </w:rPr>
        <w:t xml:space="preserve">The Instagram account for FLTA, @FingerLakesTourism has </w:t>
      </w:r>
      <w:r w:rsidR="00AB78B0">
        <w:rPr>
          <w:rFonts w:ascii="Arial" w:hAnsi="Arial" w:cs="Arial"/>
          <w:sz w:val="19"/>
          <w:szCs w:val="19"/>
        </w:rPr>
        <w:t>3,1</w:t>
      </w:r>
      <w:r w:rsidR="009C2458">
        <w:rPr>
          <w:rFonts w:ascii="Arial" w:hAnsi="Arial" w:cs="Arial"/>
          <w:sz w:val="19"/>
          <w:szCs w:val="19"/>
        </w:rPr>
        <w:t>54</w:t>
      </w:r>
      <w:r w:rsidRPr="00F7328E">
        <w:rPr>
          <w:rFonts w:ascii="Arial" w:hAnsi="Arial" w:cs="Arial"/>
          <w:sz w:val="19"/>
          <w:szCs w:val="19"/>
        </w:rPr>
        <w:t xml:space="preserve"> followers as of early </w:t>
      </w:r>
      <w:r w:rsidR="009C2458">
        <w:rPr>
          <w:rFonts w:ascii="Arial" w:hAnsi="Arial" w:cs="Arial"/>
          <w:sz w:val="19"/>
          <w:szCs w:val="19"/>
        </w:rPr>
        <w:t>October</w:t>
      </w:r>
      <w:r w:rsidRPr="00F7328E">
        <w:rPr>
          <w:rFonts w:ascii="Arial" w:hAnsi="Arial" w:cs="Arial"/>
          <w:sz w:val="19"/>
          <w:szCs w:val="19"/>
        </w:rPr>
        <w:t xml:space="preserve">. </w:t>
      </w:r>
    </w:p>
    <w:p w14:paraId="7CE06803" w14:textId="77777777" w:rsidR="00C463C5" w:rsidRPr="00B06C42" w:rsidRDefault="00C463C5" w:rsidP="00B06C42">
      <w:pPr>
        <w:numPr>
          <w:ilvl w:val="0"/>
          <w:numId w:val="37"/>
        </w:numPr>
        <w:rPr>
          <w:rFonts w:ascii="Arial" w:hAnsi="Arial" w:cs="Arial"/>
          <w:sz w:val="20"/>
          <w:szCs w:val="20"/>
          <w:u w:val="single"/>
        </w:rPr>
      </w:pPr>
      <w:r>
        <w:rPr>
          <w:rFonts w:ascii="Arial" w:hAnsi="Arial" w:cs="Arial"/>
          <w:sz w:val="20"/>
          <w:szCs w:val="20"/>
        </w:rPr>
        <w:t>Pinterest</w:t>
      </w:r>
    </w:p>
    <w:p w14:paraId="48032F4E" w14:textId="1FEECFC1" w:rsidR="0083175C" w:rsidRPr="00F7328E" w:rsidRDefault="009C2458" w:rsidP="00A63C66">
      <w:pPr>
        <w:pStyle w:val="ListParagraph"/>
        <w:numPr>
          <w:ilvl w:val="0"/>
          <w:numId w:val="41"/>
        </w:numPr>
        <w:rPr>
          <w:rFonts w:ascii="Arial" w:hAnsi="Arial" w:cs="Arial"/>
          <w:b/>
          <w:color w:val="FF0000"/>
          <w:sz w:val="19"/>
          <w:szCs w:val="19"/>
          <w:u w:val="single"/>
        </w:rPr>
      </w:pPr>
      <w:r>
        <w:rPr>
          <w:rFonts w:ascii="Arial" w:hAnsi="Arial" w:cs="Arial"/>
          <w:sz w:val="19"/>
          <w:szCs w:val="19"/>
        </w:rPr>
        <w:t xml:space="preserve">The </w:t>
      </w:r>
      <w:r w:rsidR="00835A11" w:rsidRPr="00F7328E">
        <w:rPr>
          <w:rFonts w:ascii="Arial" w:hAnsi="Arial" w:cs="Arial"/>
          <w:sz w:val="19"/>
          <w:szCs w:val="19"/>
        </w:rPr>
        <w:t xml:space="preserve">Pinterest </w:t>
      </w:r>
      <w:r w:rsidR="00A63C66" w:rsidRPr="00F7328E">
        <w:rPr>
          <w:rFonts w:ascii="Arial" w:hAnsi="Arial" w:cs="Arial"/>
          <w:sz w:val="19"/>
          <w:szCs w:val="19"/>
        </w:rPr>
        <w:t xml:space="preserve">account has </w:t>
      </w:r>
      <w:r w:rsidR="00F201AE" w:rsidRPr="00F7328E">
        <w:rPr>
          <w:rFonts w:ascii="Arial" w:hAnsi="Arial" w:cs="Arial"/>
          <w:sz w:val="19"/>
          <w:szCs w:val="19"/>
        </w:rPr>
        <w:t>1,</w:t>
      </w:r>
      <w:r w:rsidR="00952A30">
        <w:rPr>
          <w:rFonts w:ascii="Arial" w:hAnsi="Arial" w:cs="Arial"/>
          <w:sz w:val="19"/>
          <w:szCs w:val="19"/>
        </w:rPr>
        <w:t>150</w:t>
      </w:r>
      <w:r w:rsidR="00A63C66" w:rsidRPr="00F7328E">
        <w:rPr>
          <w:rFonts w:ascii="Arial" w:hAnsi="Arial" w:cs="Arial"/>
          <w:sz w:val="19"/>
          <w:szCs w:val="19"/>
        </w:rPr>
        <w:t xml:space="preserve"> followers</w:t>
      </w:r>
      <w:r w:rsidR="00835A11" w:rsidRPr="00F7328E">
        <w:rPr>
          <w:rFonts w:ascii="Arial" w:hAnsi="Arial" w:cs="Arial"/>
          <w:sz w:val="19"/>
          <w:szCs w:val="19"/>
        </w:rPr>
        <w:t xml:space="preserve"> </w:t>
      </w:r>
      <w:r w:rsidR="0024165B" w:rsidRPr="00F7328E">
        <w:rPr>
          <w:rFonts w:ascii="Arial" w:hAnsi="Arial" w:cs="Arial"/>
          <w:sz w:val="19"/>
          <w:szCs w:val="19"/>
        </w:rPr>
        <w:t xml:space="preserve">that are consistently accessing Finger Lakes Tourism Alliance </w:t>
      </w:r>
      <w:r w:rsidR="00CE2485" w:rsidRPr="00F7328E">
        <w:rPr>
          <w:rFonts w:ascii="Arial" w:hAnsi="Arial" w:cs="Arial"/>
          <w:sz w:val="19"/>
          <w:szCs w:val="19"/>
        </w:rPr>
        <w:t>partner materials and FingerLakes.org.</w:t>
      </w:r>
    </w:p>
    <w:p w14:paraId="2D789918" w14:textId="77777777" w:rsidR="00B45DB3" w:rsidRDefault="00B45DB3" w:rsidP="00AB4365">
      <w:pPr>
        <w:rPr>
          <w:rFonts w:ascii="Arial" w:hAnsi="Arial" w:cs="Arial"/>
          <w:sz w:val="20"/>
          <w:szCs w:val="20"/>
          <w:u w:val="single"/>
        </w:rPr>
      </w:pPr>
    </w:p>
    <w:p w14:paraId="0695F3C8" w14:textId="77777777" w:rsidR="00EA0FA3" w:rsidRDefault="00EA0FA3" w:rsidP="00AB4365">
      <w:pPr>
        <w:rPr>
          <w:rFonts w:ascii="Arial" w:hAnsi="Arial" w:cs="Arial"/>
          <w:sz w:val="20"/>
          <w:szCs w:val="20"/>
          <w:u w:val="single"/>
        </w:rPr>
      </w:pPr>
      <w:r w:rsidRPr="00800E75">
        <w:rPr>
          <w:rFonts w:ascii="Arial" w:hAnsi="Arial" w:cs="Arial"/>
          <w:sz w:val="20"/>
          <w:szCs w:val="20"/>
          <w:u w:val="single"/>
        </w:rPr>
        <w:t>Trade Shows &amp; Special Events</w:t>
      </w:r>
    </w:p>
    <w:p w14:paraId="41B5ECC3" w14:textId="51DDD409" w:rsidR="008744EA" w:rsidRPr="00F7328E" w:rsidRDefault="008744EA" w:rsidP="008744EA">
      <w:pPr>
        <w:numPr>
          <w:ilvl w:val="0"/>
          <w:numId w:val="11"/>
        </w:numPr>
        <w:rPr>
          <w:rFonts w:ascii="Arial" w:hAnsi="Arial" w:cs="Arial"/>
          <w:sz w:val="19"/>
          <w:szCs w:val="19"/>
        </w:rPr>
      </w:pPr>
      <w:r>
        <w:rPr>
          <w:rFonts w:ascii="Arial" w:hAnsi="Arial" w:cs="Arial"/>
          <w:sz w:val="20"/>
          <w:szCs w:val="20"/>
        </w:rPr>
        <w:t>None to report in the 3</w:t>
      </w:r>
      <w:r w:rsidRPr="008744EA">
        <w:rPr>
          <w:rFonts w:ascii="Arial" w:hAnsi="Arial" w:cs="Arial"/>
          <w:sz w:val="20"/>
          <w:szCs w:val="20"/>
          <w:vertAlign w:val="superscript"/>
        </w:rPr>
        <w:t>rd</w:t>
      </w:r>
      <w:r>
        <w:rPr>
          <w:rFonts w:ascii="Arial" w:hAnsi="Arial" w:cs="Arial"/>
          <w:sz w:val="20"/>
          <w:szCs w:val="20"/>
        </w:rPr>
        <w:t xml:space="preserve"> Quarter. </w:t>
      </w:r>
    </w:p>
    <w:p w14:paraId="1D5C9418" w14:textId="77777777" w:rsidR="00FB15ED" w:rsidRDefault="00FB15ED" w:rsidP="00FB15ED">
      <w:pPr>
        <w:rPr>
          <w:rFonts w:ascii="Arial" w:hAnsi="Arial" w:cs="Arial"/>
          <w:sz w:val="20"/>
          <w:szCs w:val="20"/>
        </w:rPr>
      </w:pPr>
    </w:p>
    <w:p w14:paraId="03AA13B8" w14:textId="47AACEB9" w:rsidR="00416484" w:rsidRPr="00F41736" w:rsidRDefault="00F710C7" w:rsidP="00F41736">
      <w:pPr>
        <w:rPr>
          <w:rFonts w:ascii="Arial" w:hAnsi="Arial" w:cs="Arial"/>
          <w:sz w:val="20"/>
          <w:szCs w:val="20"/>
          <w:u w:val="single"/>
        </w:rPr>
      </w:pPr>
      <w:r w:rsidRPr="006008AB">
        <w:rPr>
          <w:rFonts w:ascii="Arial" w:hAnsi="Arial" w:cs="Arial"/>
          <w:sz w:val="20"/>
          <w:szCs w:val="20"/>
          <w:u w:val="single"/>
        </w:rPr>
        <w:t xml:space="preserve">On </w:t>
      </w:r>
      <w:proofErr w:type="gramStart"/>
      <w:r w:rsidRPr="006008AB">
        <w:rPr>
          <w:rFonts w:ascii="Arial" w:hAnsi="Arial" w:cs="Arial"/>
          <w:sz w:val="20"/>
          <w:szCs w:val="20"/>
          <w:u w:val="single"/>
        </w:rPr>
        <w:t>The</w:t>
      </w:r>
      <w:proofErr w:type="gramEnd"/>
      <w:r w:rsidRPr="006008AB">
        <w:rPr>
          <w:rFonts w:ascii="Arial" w:hAnsi="Arial" w:cs="Arial"/>
          <w:sz w:val="20"/>
          <w:szCs w:val="20"/>
          <w:u w:val="single"/>
        </w:rPr>
        <w:t xml:space="preserve"> Horizon for </w:t>
      </w:r>
      <w:r w:rsidR="008744EA">
        <w:rPr>
          <w:rFonts w:ascii="Arial" w:hAnsi="Arial" w:cs="Arial"/>
          <w:sz w:val="20"/>
          <w:szCs w:val="20"/>
          <w:u w:val="single"/>
        </w:rPr>
        <w:t>4</w:t>
      </w:r>
      <w:r w:rsidR="008744EA" w:rsidRPr="008744EA">
        <w:rPr>
          <w:rFonts w:ascii="Arial" w:hAnsi="Arial" w:cs="Arial"/>
          <w:sz w:val="20"/>
          <w:szCs w:val="20"/>
          <w:u w:val="single"/>
          <w:vertAlign w:val="superscript"/>
        </w:rPr>
        <w:t>th</w:t>
      </w:r>
      <w:r w:rsidR="008744EA">
        <w:rPr>
          <w:rFonts w:ascii="Arial" w:hAnsi="Arial" w:cs="Arial"/>
          <w:sz w:val="20"/>
          <w:szCs w:val="20"/>
          <w:u w:val="single"/>
        </w:rPr>
        <w:t xml:space="preserve"> </w:t>
      </w:r>
      <w:r w:rsidR="005A1902" w:rsidRPr="006008AB">
        <w:rPr>
          <w:rFonts w:ascii="Arial" w:hAnsi="Arial" w:cs="Arial"/>
          <w:sz w:val="20"/>
          <w:szCs w:val="20"/>
          <w:u w:val="single"/>
        </w:rPr>
        <w:t xml:space="preserve">Quarter </w:t>
      </w:r>
      <w:r w:rsidRPr="006008AB">
        <w:rPr>
          <w:rFonts w:ascii="Arial" w:hAnsi="Arial" w:cs="Arial"/>
          <w:sz w:val="20"/>
          <w:szCs w:val="20"/>
          <w:u w:val="single"/>
        </w:rPr>
        <w:t>20</w:t>
      </w:r>
      <w:r w:rsidR="00D14D52">
        <w:rPr>
          <w:rFonts w:ascii="Arial" w:hAnsi="Arial" w:cs="Arial"/>
          <w:sz w:val="20"/>
          <w:szCs w:val="20"/>
          <w:u w:val="single"/>
        </w:rPr>
        <w:t>1</w:t>
      </w:r>
      <w:r w:rsidR="00270180">
        <w:rPr>
          <w:rFonts w:ascii="Arial" w:hAnsi="Arial" w:cs="Arial"/>
          <w:sz w:val="20"/>
          <w:szCs w:val="20"/>
          <w:u w:val="single"/>
        </w:rPr>
        <w:t>9</w:t>
      </w:r>
    </w:p>
    <w:p w14:paraId="0E807C62" w14:textId="14BA8EDF" w:rsidR="00523367" w:rsidRPr="00523367" w:rsidRDefault="00523367" w:rsidP="008744EA">
      <w:pPr>
        <w:numPr>
          <w:ilvl w:val="0"/>
          <w:numId w:val="8"/>
        </w:numPr>
        <w:rPr>
          <w:rFonts w:ascii="Calibri" w:hAnsi="Calibri" w:cs="Calibri"/>
          <w:sz w:val="20"/>
          <w:szCs w:val="20"/>
        </w:rPr>
      </w:pPr>
      <w:r>
        <w:rPr>
          <w:rFonts w:ascii="Arial" w:hAnsi="Arial" w:cs="Arial"/>
          <w:sz w:val="19"/>
          <w:szCs w:val="19"/>
        </w:rPr>
        <w:t>Continuation an</w:t>
      </w:r>
      <w:r w:rsidR="00B51E37">
        <w:rPr>
          <w:rFonts w:ascii="Arial" w:hAnsi="Arial" w:cs="Arial"/>
          <w:sz w:val="19"/>
          <w:szCs w:val="19"/>
        </w:rPr>
        <w:t>d finalization of sales for 2020 travel guide and 2020</w:t>
      </w:r>
      <w:r>
        <w:rPr>
          <w:rFonts w:ascii="Arial" w:hAnsi="Arial" w:cs="Arial"/>
          <w:sz w:val="19"/>
          <w:szCs w:val="19"/>
        </w:rPr>
        <w:t xml:space="preserve"> FLTA programs will take place. </w:t>
      </w:r>
    </w:p>
    <w:p w14:paraId="75D34B0B" w14:textId="3B6CB7EA" w:rsidR="008744EA" w:rsidRPr="00523367" w:rsidRDefault="00523367" w:rsidP="008744EA">
      <w:pPr>
        <w:numPr>
          <w:ilvl w:val="0"/>
          <w:numId w:val="8"/>
        </w:numPr>
        <w:rPr>
          <w:rFonts w:ascii="Calibri" w:hAnsi="Calibri" w:cs="Calibri"/>
          <w:sz w:val="20"/>
          <w:szCs w:val="20"/>
        </w:rPr>
      </w:pPr>
      <w:r>
        <w:rPr>
          <w:rFonts w:ascii="Arial" w:hAnsi="Arial" w:cs="Arial"/>
          <w:sz w:val="19"/>
          <w:szCs w:val="19"/>
        </w:rPr>
        <w:t>Preparation, layout,</w:t>
      </w:r>
      <w:r w:rsidR="00B51E37">
        <w:rPr>
          <w:rFonts w:ascii="Arial" w:hAnsi="Arial" w:cs="Arial"/>
          <w:sz w:val="19"/>
          <w:szCs w:val="19"/>
        </w:rPr>
        <w:t xml:space="preserve"> design and printing of the 2020</w:t>
      </w:r>
      <w:r>
        <w:rPr>
          <w:rFonts w:ascii="Arial" w:hAnsi="Arial" w:cs="Arial"/>
          <w:sz w:val="19"/>
          <w:szCs w:val="19"/>
        </w:rPr>
        <w:t xml:space="preserve"> Finger Lakes Regional Travel Guide will take place. </w:t>
      </w:r>
    </w:p>
    <w:p w14:paraId="152BBE3C" w14:textId="36CA2119" w:rsidR="00B51E37" w:rsidRPr="00662A5F" w:rsidRDefault="00662A5F" w:rsidP="008744EA">
      <w:pPr>
        <w:numPr>
          <w:ilvl w:val="0"/>
          <w:numId w:val="8"/>
        </w:numPr>
        <w:rPr>
          <w:rFonts w:ascii="Arial" w:hAnsi="Arial" w:cs="Arial"/>
          <w:sz w:val="20"/>
          <w:szCs w:val="20"/>
        </w:rPr>
      </w:pPr>
      <w:r>
        <w:rPr>
          <w:rFonts w:ascii="Arial" w:hAnsi="Arial" w:cs="Arial"/>
          <w:sz w:val="20"/>
          <w:szCs w:val="20"/>
        </w:rPr>
        <w:t xml:space="preserve">Participating in the </w:t>
      </w:r>
      <w:r w:rsidR="00B51E37" w:rsidRPr="00662A5F">
        <w:rPr>
          <w:rFonts w:ascii="Arial" w:hAnsi="Arial" w:cs="Arial"/>
          <w:sz w:val="20"/>
          <w:szCs w:val="20"/>
        </w:rPr>
        <w:t>F</w:t>
      </w:r>
      <w:r w:rsidR="00270180">
        <w:rPr>
          <w:rFonts w:ascii="Arial" w:hAnsi="Arial" w:cs="Arial"/>
          <w:sz w:val="20"/>
          <w:szCs w:val="20"/>
        </w:rPr>
        <w:t>AM</w:t>
      </w:r>
      <w:r w:rsidR="00B51E37" w:rsidRPr="00662A5F">
        <w:rPr>
          <w:rFonts w:ascii="Arial" w:hAnsi="Arial" w:cs="Arial"/>
          <w:sz w:val="20"/>
          <w:szCs w:val="20"/>
        </w:rPr>
        <w:t xml:space="preserve"> tours for a German group, Mary Moore Mason</w:t>
      </w:r>
      <w:r>
        <w:rPr>
          <w:rFonts w:ascii="Arial" w:hAnsi="Arial" w:cs="Arial"/>
          <w:sz w:val="20"/>
          <w:szCs w:val="20"/>
        </w:rPr>
        <w:t xml:space="preserve"> (</w:t>
      </w:r>
      <w:r w:rsidR="00B51E37" w:rsidRPr="00662A5F">
        <w:rPr>
          <w:rFonts w:ascii="Arial" w:hAnsi="Arial" w:cs="Arial"/>
          <w:sz w:val="20"/>
          <w:szCs w:val="20"/>
        </w:rPr>
        <w:t xml:space="preserve">Major UK Travel </w:t>
      </w:r>
      <w:r w:rsidRPr="00662A5F">
        <w:rPr>
          <w:rFonts w:ascii="Arial" w:hAnsi="Arial" w:cs="Arial"/>
          <w:sz w:val="20"/>
          <w:szCs w:val="20"/>
        </w:rPr>
        <w:t>Writer</w:t>
      </w:r>
      <w:r>
        <w:rPr>
          <w:rFonts w:ascii="Arial" w:hAnsi="Arial" w:cs="Arial"/>
          <w:sz w:val="20"/>
          <w:szCs w:val="20"/>
        </w:rPr>
        <w:t>), and UK</w:t>
      </w:r>
      <w:r w:rsidR="00B51E37" w:rsidRPr="00662A5F">
        <w:rPr>
          <w:rFonts w:ascii="Arial" w:hAnsi="Arial" w:cs="Arial"/>
          <w:sz w:val="20"/>
          <w:szCs w:val="20"/>
        </w:rPr>
        <w:t xml:space="preserve"> travel Agent, Emma Miller</w:t>
      </w:r>
      <w:r>
        <w:rPr>
          <w:rFonts w:ascii="Arial" w:hAnsi="Arial" w:cs="Arial"/>
          <w:sz w:val="20"/>
          <w:szCs w:val="20"/>
        </w:rPr>
        <w:t>.</w:t>
      </w:r>
    </w:p>
    <w:p w14:paraId="74BD7CD0" w14:textId="01FD2DFD" w:rsidR="00523367" w:rsidRPr="00523367" w:rsidRDefault="00523367" w:rsidP="008744EA">
      <w:pPr>
        <w:numPr>
          <w:ilvl w:val="0"/>
          <w:numId w:val="8"/>
        </w:numPr>
        <w:rPr>
          <w:rFonts w:ascii="Calibri" w:hAnsi="Calibri" w:cs="Calibri"/>
          <w:sz w:val="20"/>
          <w:szCs w:val="20"/>
        </w:rPr>
      </w:pPr>
      <w:r>
        <w:rPr>
          <w:rFonts w:ascii="Arial" w:hAnsi="Arial" w:cs="Arial"/>
          <w:sz w:val="19"/>
          <w:szCs w:val="19"/>
        </w:rPr>
        <w:t>FLTA will coordinate re</w:t>
      </w:r>
      <w:r w:rsidR="00B51E37">
        <w:rPr>
          <w:rFonts w:ascii="Arial" w:hAnsi="Arial" w:cs="Arial"/>
          <w:sz w:val="19"/>
          <w:szCs w:val="19"/>
        </w:rPr>
        <w:t>gional meetings to upcoming 2020</w:t>
      </w:r>
      <w:r>
        <w:rPr>
          <w:rFonts w:ascii="Arial" w:hAnsi="Arial" w:cs="Arial"/>
          <w:sz w:val="19"/>
          <w:szCs w:val="19"/>
        </w:rPr>
        <w:t xml:space="preserve"> group travel show</w:t>
      </w:r>
      <w:r w:rsidR="00B51E37">
        <w:rPr>
          <w:rFonts w:ascii="Arial" w:hAnsi="Arial" w:cs="Arial"/>
          <w:sz w:val="19"/>
          <w:szCs w:val="19"/>
        </w:rPr>
        <w:t>s</w:t>
      </w:r>
      <w:r>
        <w:rPr>
          <w:rFonts w:ascii="Arial" w:hAnsi="Arial" w:cs="Arial"/>
          <w:sz w:val="19"/>
          <w:szCs w:val="19"/>
        </w:rPr>
        <w:t xml:space="preserve"> to allow industry connections, sharing of information, and to develop a cohesive message for the Finger Lakes region for those attending group travel s</w:t>
      </w:r>
      <w:r w:rsidR="00270180">
        <w:rPr>
          <w:rFonts w:ascii="Arial" w:hAnsi="Arial" w:cs="Arial"/>
          <w:sz w:val="19"/>
          <w:szCs w:val="19"/>
        </w:rPr>
        <w:t>hows in the first quarter of 2020</w:t>
      </w:r>
      <w:r>
        <w:rPr>
          <w:rFonts w:ascii="Arial" w:hAnsi="Arial" w:cs="Arial"/>
          <w:sz w:val="19"/>
          <w:szCs w:val="19"/>
        </w:rPr>
        <w:t xml:space="preserve">. </w:t>
      </w:r>
    </w:p>
    <w:p w14:paraId="5D63CF19" w14:textId="63FA9B27" w:rsidR="00523367" w:rsidRPr="00523367" w:rsidRDefault="00523367" w:rsidP="008744EA">
      <w:pPr>
        <w:numPr>
          <w:ilvl w:val="0"/>
          <w:numId w:val="8"/>
        </w:numPr>
        <w:rPr>
          <w:rFonts w:ascii="Calibri" w:hAnsi="Calibri" w:cs="Calibri"/>
          <w:sz w:val="20"/>
          <w:szCs w:val="20"/>
        </w:rPr>
      </w:pPr>
      <w:r>
        <w:rPr>
          <w:rFonts w:ascii="Arial" w:hAnsi="Arial" w:cs="Arial"/>
          <w:sz w:val="19"/>
          <w:szCs w:val="19"/>
        </w:rPr>
        <w:t xml:space="preserve">FLTA and FLOTG will continue to offer educational opportunities and seminars on important subject matter for businesses. </w:t>
      </w:r>
    </w:p>
    <w:p w14:paraId="2C911BB3" w14:textId="3E39D72F" w:rsidR="00523367" w:rsidRPr="00523367" w:rsidRDefault="00523367" w:rsidP="008744EA">
      <w:pPr>
        <w:numPr>
          <w:ilvl w:val="0"/>
          <w:numId w:val="8"/>
        </w:numPr>
        <w:rPr>
          <w:rFonts w:ascii="Calibri" w:hAnsi="Calibri" w:cs="Calibri"/>
          <w:sz w:val="20"/>
          <w:szCs w:val="20"/>
        </w:rPr>
      </w:pPr>
      <w:r>
        <w:rPr>
          <w:rFonts w:ascii="Arial" w:hAnsi="Arial" w:cs="Arial"/>
          <w:sz w:val="19"/>
          <w:szCs w:val="19"/>
        </w:rPr>
        <w:t>Nominations for the Excellence in Customer Service Award will take place and the selection committee of previous year’s winners w</w:t>
      </w:r>
      <w:r w:rsidR="00B51E37">
        <w:rPr>
          <w:rFonts w:ascii="Arial" w:hAnsi="Arial" w:cs="Arial"/>
          <w:sz w:val="19"/>
          <w:szCs w:val="19"/>
        </w:rPr>
        <w:t>ill select the 2019</w:t>
      </w:r>
      <w:r>
        <w:rPr>
          <w:rFonts w:ascii="Arial" w:hAnsi="Arial" w:cs="Arial"/>
          <w:sz w:val="19"/>
          <w:szCs w:val="19"/>
        </w:rPr>
        <w:t xml:space="preserve"> winner. </w:t>
      </w:r>
    </w:p>
    <w:p w14:paraId="201F01D5" w14:textId="04AD8BFF" w:rsidR="00523367" w:rsidRDefault="00523367" w:rsidP="008744EA">
      <w:pPr>
        <w:numPr>
          <w:ilvl w:val="0"/>
          <w:numId w:val="8"/>
        </w:numPr>
        <w:rPr>
          <w:rFonts w:ascii="Calibri" w:hAnsi="Calibri" w:cs="Calibri"/>
          <w:sz w:val="20"/>
          <w:szCs w:val="20"/>
        </w:rPr>
      </w:pPr>
      <w:r>
        <w:rPr>
          <w:rFonts w:ascii="Arial" w:hAnsi="Arial" w:cs="Arial"/>
          <w:sz w:val="19"/>
          <w:szCs w:val="19"/>
        </w:rPr>
        <w:t>The FLTA Annual Holiday Party will take place Tuesday, December 1</w:t>
      </w:r>
      <w:r w:rsidR="00B51E37">
        <w:rPr>
          <w:rFonts w:ascii="Arial" w:hAnsi="Arial" w:cs="Arial"/>
          <w:sz w:val="19"/>
          <w:szCs w:val="19"/>
        </w:rPr>
        <w:t>0</w:t>
      </w:r>
      <w:r w:rsidRPr="00523367">
        <w:rPr>
          <w:rFonts w:ascii="Arial" w:hAnsi="Arial" w:cs="Arial"/>
          <w:sz w:val="19"/>
          <w:szCs w:val="19"/>
          <w:vertAlign w:val="superscript"/>
        </w:rPr>
        <w:t>th</w:t>
      </w:r>
      <w:r w:rsidR="00270180">
        <w:rPr>
          <w:rFonts w:ascii="Arial" w:hAnsi="Arial" w:cs="Arial"/>
          <w:sz w:val="19"/>
          <w:szCs w:val="19"/>
        </w:rPr>
        <w:t xml:space="preserve"> at Lakeside Country Club. </w:t>
      </w:r>
      <w:r>
        <w:rPr>
          <w:rFonts w:ascii="Arial" w:hAnsi="Arial" w:cs="Arial"/>
          <w:sz w:val="19"/>
          <w:szCs w:val="19"/>
        </w:rPr>
        <w:t xml:space="preserve"> </w:t>
      </w:r>
    </w:p>
    <w:p w14:paraId="6219545E" w14:textId="77777777" w:rsidR="00E23492" w:rsidRPr="008744EA" w:rsidRDefault="00E23492" w:rsidP="00E23492">
      <w:pPr>
        <w:ind w:left="720"/>
        <w:rPr>
          <w:rFonts w:ascii="Calibri" w:hAnsi="Calibri" w:cs="Calibri"/>
          <w:sz w:val="19"/>
          <w:szCs w:val="19"/>
        </w:rPr>
      </w:pPr>
    </w:p>
    <w:p w14:paraId="0A1A118C" w14:textId="77777777" w:rsidR="00C3159E" w:rsidRPr="00F7328E" w:rsidRDefault="00C3159E" w:rsidP="00E23492">
      <w:pPr>
        <w:ind w:left="720"/>
        <w:rPr>
          <w:rFonts w:ascii="Arial" w:hAnsi="Arial" w:cs="Arial"/>
          <w:sz w:val="19"/>
          <w:szCs w:val="19"/>
        </w:rPr>
      </w:pPr>
    </w:p>
    <w:p w14:paraId="00C67770" w14:textId="4CE191C3" w:rsidR="006E72AB" w:rsidRPr="00F7328E" w:rsidRDefault="0089747D" w:rsidP="00601742">
      <w:pPr>
        <w:jc w:val="right"/>
        <w:rPr>
          <w:rFonts w:ascii="Arial" w:hAnsi="Arial" w:cs="Arial"/>
          <w:i/>
          <w:sz w:val="18"/>
          <w:szCs w:val="18"/>
        </w:rPr>
      </w:pPr>
      <w:r w:rsidRPr="00F7328E">
        <w:rPr>
          <w:rFonts w:ascii="Arial" w:hAnsi="Arial" w:cs="Arial"/>
          <w:i/>
          <w:sz w:val="18"/>
          <w:szCs w:val="18"/>
        </w:rPr>
        <w:t>Revised:</w:t>
      </w:r>
      <w:r w:rsidR="0075385E" w:rsidRPr="00F7328E">
        <w:rPr>
          <w:rFonts w:ascii="Arial" w:hAnsi="Arial" w:cs="Arial"/>
          <w:i/>
          <w:sz w:val="18"/>
          <w:szCs w:val="18"/>
        </w:rPr>
        <w:t xml:space="preserve"> </w:t>
      </w:r>
      <w:r w:rsidR="002E7314">
        <w:rPr>
          <w:rFonts w:ascii="Arial" w:hAnsi="Arial" w:cs="Arial"/>
          <w:i/>
          <w:sz w:val="18"/>
          <w:szCs w:val="18"/>
        </w:rPr>
        <w:t>1</w:t>
      </w:r>
      <w:r w:rsidR="00270180">
        <w:rPr>
          <w:rFonts w:ascii="Arial" w:hAnsi="Arial" w:cs="Arial"/>
          <w:i/>
          <w:sz w:val="18"/>
          <w:szCs w:val="18"/>
        </w:rPr>
        <w:t>1</w:t>
      </w:r>
      <w:r w:rsidR="00F8447C">
        <w:rPr>
          <w:rFonts w:ascii="Arial" w:hAnsi="Arial" w:cs="Arial"/>
          <w:i/>
          <w:sz w:val="18"/>
          <w:szCs w:val="18"/>
        </w:rPr>
        <w:t>/</w:t>
      </w:r>
      <w:r w:rsidR="00270180">
        <w:rPr>
          <w:rFonts w:ascii="Arial" w:hAnsi="Arial" w:cs="Arial"/>
          <w:i/>
          <w:sz w:val="18"/>
          <w:szCs w:val="18"/>
        </w:rPr>
        <w:t>1</w:t>
      </w:r>
      <w:r w:rsidR="00A126C7" w:rsidRPr="00F7328E">
        <w:rPr>
          <w:rFonts w:ascii="Arial" w:hAnsi="Arial" w:cs="Arial"/>
          <w:i/>
          <w:sz w:val="18"/>
          <w:szCs w:val="18"/>
        </w:rPr>
        <w:t>/1</w:t>
      </w:r>
      <w:r w:rsidR="00270180">
        <w:rPr>
          <w:rFonts w:ascii="Arial" w:hAnsi="Arial" w:cs="Arial"/>
          <w:i/>
          <w:sz w:val="18"/>
          <w:szCs w:val="18"/>
        </w:rPr>
        <w:t>9</w:t>
      </w:r>
      <w:r w:rsidR="00601742" w:rsidRPr="00F7328E">
        <w:rPr>
          <w:rFonts w:ascii="Arial" w:hAnsi="Arial" w:cs="Arial"/>
          <w:i/>
          <w:sz w:val="18"/>
          <w:szCs w:val="18"/>
        </w:rPr>
        <w:t xml:space="preserve">              </w:t>
      </w:r>
    </w:p>
    <w:p w14:paraId="58E0BCA2" w14:textId="1E9AFA58" w:rsidR="002B5268" w:rsidRPr="00F7328E" w:rsidRDefault="002B5268" w:rsidP="00601742">
      <w:pPr>
        <w:jc w:val="right"/>
        <w:rPr>
          <w:rFonts w:ascii="Arial" w:hAnsi="Arial" w:cs="Arial"/>
          <w:i/>
          <w:sz w:val="18"/>
          <w:szCs w:val="18"/>
        </w:rPr>
      </w:pPr>
      <w:r w:rsidRPr="00F7328E">
        <w:rPr>
          <w:rFonts w:ascii="Arial" w:hAnsi="Arial" w:cs="Arial"/>
          <w:i/>
          <w:sz w:val="18"/>
          <w:szCs w:val="18"/>
        </w:rPr>
        <w:t xml:space="preserve">Prepared by </w:t>
      </w:r>
      <w:r w:rsidR="00270180">
        <w:rPr>
          <w:rFonts w:ascii="Arial" w:hAnsi="Arial" w:cs="Arial"/>
          <w:i/>
          <w:sz w:val="18"/>
          <w:szCs w:val="18"/>
        </w:rPr>
        <w:t>Amanda Markessinis</w:t>
      </w:r>
      <w:r w:rsidR="00D14D52" w:rsidRPr="00F7328E">
        <w:rPr>
          <w:rFonts w:ascii="Arial" w:hAnsi="Arial" w:cs="Arial"/>
          <w:i/>
          <w:sz w:val="18"/>
          <w:szCs w:val="18"/>
        </w:rPr>
        <w:t>,</w:t>
      </w:r>
      <w:r w:rsidR="00270180">
        <w:rPr>
          <w:rFonts w:ascii="Arial" w:hAnsi="Arial" w:cs="Arial"/>
          <w:i/>
          <w:sz w:val="18"/>
          <w:szCs w:val="18"/>
        </w:rPr>
        <w:t xml:space="preserve"> Marketing &amp; Sales Assistant</w:t>
      </w:r>
    </w:p>
    <w:sectPr w:rsidR="002B5268" w:rsidRPr="00F7328E" w:rsidSect="00EA163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5AA2" w14:textId="77777777" w:rsidR="00312D2C" w:rsidRDefault="00312D2C" w:rsidP="00880B32">
      <w:r>
        <w:separator/>
      </w:r>
    </w:p>
  </w:endnote>
  <w:endnote w:type="continuationSeparator" w:id="0">
    <w:p w14:paraId="49619351" w14:textId="77777777" w:rsidR="00312D2C" w:rsidRDefault="00312D2C" w:rsidP="0088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9185" w14:textId="77777777" w:rsidR="00312D2C" w:rsidRDefault="00312D2C">
    <w:pPr>
      <w:pStyle w:val="Footer"/>
      <w:jc w:val="right"/>
    </w:pPr>
    <w:r>
      <w:fldChar w:fldCharType="begin"/>
    </w:r>
    <w:r>
      <w:instrText xml:space="preserve"> PAGE   \* MERGEFORMAT </w:instrText>
    </w:r>
    <w:r>
      <w:fldChar w:fldCharType="separate"/>
    </w:r>
    <w:r>
      <w:rPr>
        <w:noProof/>
      </w:rPr>
      <w:t>5</w:t>
    </w:r>
    <w:r>
      <w:rPr>
        <w:noProof/>
      </w:rPr>
      <w:fldChar w:fldCharType="end"/>
    </w:r>
  </w:p>
  <w:p w14:paraId="704E5D1A" w14:textId="77777777" w:rsidR="00312D2C" w:rsidRDefault="0031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1666" w14:textId="77777777" w:rsidR="00312D2C" w:rsidRDefault="00312D2C" w:rsidP="00880B32">
      <w:r>
        <w:separator/>
      </w:r>
    </w:p>
  </w:footnote>
  <w:footnote w:type="continuationSeparator" w:id="0">
    <w:p w14:paraId="2E082BC6" w14:textId="77777777" w:rsidR="00312D2C" w:rsidRDefault="00312D2C" w:rsidP="0088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A5F"/>
    <w:multiLevelType w:val="hybridMultilevel"/>
    <w:tmpl w:val="34505646"/>
    <w:lvl w:ilvl="0" w:tplc="1AA22F6A">
      <w:start w:val="1"/>
      <w:numFmt w:val="bullet"/>
      <w:lvlText w:val=""/>
      <w:lvlJc w:val="left"/>
      <w:pPr>
        <w:tabs>
          <w:tab w:val="num" w:pos="1224"/>
        </w:tabs>
        <w:ind w:left="1224" w:hanging="50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49339F"/>
    <w:multiLevelType w:val="hybridMultilevel"/>
    <w:tmpl w:val="169CA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8755C"/>
    <w:multiLevelType w:val="hybridMultilevel"/>
    <w:tmpl w:val="6342722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90122D7"/>
    <w:multiLevelType w:val="hybridMultilevel"/>
    <w:tmpl w:val="9A1A6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06C70"/>
    <w:multiLevelType w:val="hybridMultilevel"/>
    <w:tmpl w:val="C6C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3ADA"/>
    <w:multiLevelType w:val="hybridMultilevel"/>
    <w:tmpl w:val="F2322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76307"/>
    <w:multiLevelType w:val="hybridMultilevel"/>
    <w:tmpl w:val="85104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D07812"/>
    <w:multiLevelType w:val="hybridMultilevel"/>
    <w:tmpl w:val="3168AA6C"/>
    <w:lvl w:ilvl="0" w:tplc="4A1A1AD0">
      <w:start w:val="1"/>
      <w:numFmt w:val="bullet"/>
      <w:lvlText w:val=""/>
      <w:lvlJc w:val="left"/>
      <w:pPr>
        <w:ind w:left="720" w:hanging="360"/>
      </w:pPr>
      <w:rPr>
        <w:rFonts w:ascii="Symbol" w:hAnsi="Symbol" w:hint="default"/>
        <w:color w:val="auto"/>
      </w:rPr>
    </w:lvl>
    <w:lvl w:ilvl="1" w:tplc="36EC82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82D4A"/>
    <w:multiLevelType w:val="hybridMultilevel"/>
    <w:tmpl w:val="3A380A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2162D7"/>
    <w:multiLevelType w:val="multilevel"/>
    <w:tmpl w:val="762A8A32"/>
    <w:lvl w:ilvl="0">
      <w:start w:val="1"/>
      <w:numFmt w:val="bullet"/>
      <w:lvlText w:val=""/>
      <w:lvlJc w:val="left"/>
      <w:pPr>
        <w:tabs>
          <w:tab w:val="num" w:pos="504"/>
        </w:tabs>
        <w:ind w:left="504" w:hanging="5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160B1"/>
    <w:multiLevelType w:val="hybridMultilevel"/>
    <w:tmpl w:val="5486F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073C2D"/>
    <w:multiLevelType w:val="hybridMultilevel"/>
    <w:tmpl w:val="AFB08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24829"/>
    <w:multiLevelType w:val="hybridMultilevel"/>
    <w:tmpl w:val="15E8CCEC"/>
    <w:lvl w:ilvl="0" w:tplc="0890EC0C">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492C7A"/>
    <w:multiLevelType w:val="hybridMultilevel"/>
    <w:tmpl w:val="151A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C55AB6"/>
    <w:multiLevelType w:val="hybridMultilevel"/>
    <w:tmpl w:val="9E1C1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3132E"/>
    <w:multiLevelType w:val="hybridMultilevel"/>
    <w:tmpl w:val="FB326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EEE"/>
    <w:multiLevelType w:val="multilevel"/>
    <w:tmpl w:val="BE66DA8A"/>
    <w:lvl w:ilvl="0">
      <w:start w:val="1"/>
      <w:numFmt w:val="bullet"/>
      <w:lvlText w:val=""/>
      <w:lvlJc w:val="left"/>
      <w:pPr>
        <w:tabs>
          <w:tab w:val="num" w:pos="504"/>
        </w:tabs>
        <w:ind w:left="504" w:hanging="5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A2F33"/>
    <w:multiLevelType w:val="hybridMultilevel"/>
    <w:tmpl w:val="CDD28AE6"/>
    <w:lvl w:ilvl="0" w:tplc="88AA4FAC">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F3A77"/>
    <w:multiLevelType w:val="hybridMultilevel"/>
    <w:tmpl w:val="19F2AC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B3A3D"/>
    <w:multiLevelType w:val="hybridMultilevel"/>
    <w:tmpl w:val="DA36F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23597"/>
    <w:multiLevelType w:val="hybridMultilevel"/>
    <w:tmpl w:val="A05E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5136D"/>
    <w:multiLevelType w:val="hybridMultilevel"/>
    <w:tmpl w:val="5642A18A"/>
    <w:lvl w:ilvl="0" w:tplc="04090001">
      <w:start w:val="1"/>
      <w:numFmt w:val="bullet"/>
      <w:lvlText w:val=""/>
      <w:lvlJc w:val="left"/>
      <w:pPr>
        <w:tabs>
          <w:tab w:val="num" w:pos="720"/>
        </w:tabs>
        <w:ind w:left="720" w:hanging="360"/>
      </w:pPr>
      <w:rPr>
        <w:rFonts w:ascii="Symbol" w:hAnsi="Symbol" w:hint="default"/>
      </w:rPr>
    </w:lvl>
    <w:lvl w:ilvl="1" w:tplc="36EC82C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7135F"/>
    <w:multiLevelType w:val="hybridMultilevel"/>
    <w:tmpl w:val="B37AF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72A59"/>
    <w:multiLevelType w:val="hybridMultilevel"/>
    <w:tmpl w:val="8F7E5C9C"/>
    <w:lvl w:ilvl="0" w:tplc="0890EC0C">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00C37"/>
    <w:multiLevelType w:val="hybridMultilevel"/>
    <w:tmpl w:val="BBBA8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265BCE"/>
    <w:multiLevelType w:val="hybridMultilevel"/>
    <w:tmpl w:val="673A8E94"/>
    <w:lvl w:ilvl="0" w:tplc="F85478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9D0837"/>
    <w:multiLevelType w:val="hybridMultilevel"/>
    <w:tmpl w:val="D3726F70"/>
    <w:lvl w:ilvl="0" w:tplc="36EC82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61260"/>
    <w:multiLevelType w:val="hybridMultilevel"/>
    <w:tmpl w:val="0FA21D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637CD"/>
    <w:multiLevelType w:val="hybridMultilevel"/>
    <w:tmpl w:val="CF520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A68CD"/>
    <w:multiLevelType w:val="hybridMultilevel"/>
    <w:tmpl w:val="8DE64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309CB"/>
    <w:multiLevelType w:val="hybridMultilevel"/>
    <w:tmpl w:val="A7829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007FE"/>
    <w:multiLevelType w:val="hybridMultilevel"/>
    <w:tmpl w:val="9EC43A80"/>
    <w:lvl w:ilvl="0" w:tplc="1AA22F6A">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E411A"/>
    <w:multiLevelType w:val="hybridMultilevel"/>
    <w:tmpl w:val="6808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02372"/>
    <w:multiLevelType w:val="hybridMultilevel"/>
    <w:tmpl w:val="230E4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075C4"/>
    <w:multiLevelType w:val="hybridMultilevel"/>
    <w:tmpl w:val="762A8A32"/>
    <w:lvl w:ilvl="0" w:tplc="1AA22F6A">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47C09"/>
    <w:multiLevelType w:val="hybridMultilevel"/>
    <w:tmpl w:val="6434B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25DA7"/>
    <w:multiLevelType w:val="hybridMultilevel"/>
    <w:tmpl w:val="20500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C1EAA"/>
    <w:multiLevelType w:val="hybridMultilevel"/>
    <w:tmpl w:val="4216A0E2"/>
    <w:lvl w:ilvl="0" w:tplc="04090001">
      <w:start w:val="1"/>
      <w:numFmt w:val="bullet"/>
      <w:lvlText w:val=""/>
      <w:lvlJc w:val="left"/>
      <w:pPr>
        <w:tabs>
          <w:tab w:val="num" w:pos="720"/>
        </w:tabs>
        <w:ind w:left="720" w:hanging="360"/>
      </w:pPr>
      <w:rPr>
        <w:rFonts w:ascii="Symbol" w:hAnsi="Symbol" w:hint="default"/>
      </w:rPr>
    </w:lvl>
    <w:lvl w:ilvl="1" w:tplc="1AA22F6A">
      <w:start w:val="1"/>
      <w:numFmt w:val="bullet"/>
      <w:lvlText w:val=""/>
      <w:lvlJc w:val="left"/>
      <w:pPr>
        <w:tabs>
          <w:tab w:val="num" w:pos="1584"/>
        </w:tabs>
        <w:ind w:left="1584" w:hanging="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D90A5A"/>
    <w:multiLevelType w:val="hybridMultilevel"/>
    <w:tmpl w:val="BE66DA8A"/>
    <w:lvl w:ilvl="0" w:tplc="1AA22F6A">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C03330"/>
    <w:multiLevelType w:val="multilevel"/>
    <w:tmpl w:val="D03E4F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00000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74C3B"/>
    <w:multiLevelType w:val="hybridMultilevel"/>
    <w:tmpl w:val="45AA2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B068C"/>
    <w:multiLevelType w:val="hybridMultilevel"/>
    <w:tmpl w:val="A19A3190"/>
    <w:lvl w:ilvl="0" w:tplc="36EC82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1107F"/>
    <w:multiLevelType w:val="hybridMultilevel"/>
    <w:tmpl w:val="A9EAEEE2"/>
    <w:lvl w:ilvl="0" w:tplc="F85478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015A4"/>
    <w:multiLevelType w:val="hybridMultilevel"/>
    <w:tmpl w:val="BF72F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5"/>
  </w:num>
  <w:num w:numId="4">
    <w:abstractNumId w:val="13"/>
  </w:num>
  <w:num w:numId="5">
    <w:abstractNumId w:val="35"/>
  </w:num>
  <w:num w:numId="6">
    <w:abstractNumId w:val="24"/>
  </w:num>
  <w:num w:numId="7">
    <w:abstractNumId w:val="36"/>
  </w:num>
  <w:num w:numId="8">
    <w:abstractNumId w:val="5"/>
  </w:num>
  <w:num w:numId="9">
    <w:abstractNumId w:val="40"/>
  </w:num>
  <w:num w:numId="10">
    <w:abstractNumId w:val="21"/>
  </w:num>
  <w:num w:numId="11">
    <w:abstractNumId w:val="33"/>
  </w:num>
  <w:num w:numId="12">
    <w:abstractNumId w:val="19"/>
  </w:num>
  <w:num w:numId="13">
    <w:abstractNumId w:val="28"/>
  </w:num>
  <w:num w:numId="14">
    <w:abstractNumId w:val="1"/>
  </w:num>
  <w:num w:numId="15">
    <w:abstractNumId w:val="31"/>
  </w:num>
  <w:num w:numId="16">
    <w:abstractNumId w:val="34"/>
  </w:num>
  <w:num w:numId="17">
    <w:abstractNumId w:val="9"/>
  </w:num>
  <w:num w:numId="18">
    <w:abstractNumId w:val="10"/>
  </w:num>
  <w:num w:numId="19">
    <w:abstractNumId w:val="30"/>
  </w:num>
  <w:num w:numId="20">
    <w:abstractNumId w:val="29"/>
  </w:num>
  <w:num w:numId="21">
    <w:abstractNumId w:val="6"/>
  </w:num>
  <w:num w:numId="22">
    <w:abstractNumId w:val="43"/>
  </w:num>
  <w:num w:numId="23">
    <w:abstractNumId w:val="38"/>
  </w:num>
  <w:num w:numId="24">
    <w:abstractNumId w:val="16"/>
  </w:num>
  <w:num w:numId="25">
    <w:abstractNumId w:val="42"/>
  </w:num>
  <w:num w:numId="26">
    <w:abstractNumId w:val="0"/>
  </w:num>
  <w:num w:numId="27">
    <w:abstractNumId w:val="39"/>
  </w:num>
  <w:num w:numId="28">
    <w:abstractNumId w:val="37"/>
  </w:num>
  <w:num w:numId="29">
    <w:abstractNumId w:val="11"/>
  </w:num>
  <w:num w:numId="30">
    <w:abstractNumId w:val="14"/>
  </w:num>
  <w:num w:numId="31">
    <w:abstractNumId w:val="8"/>
  </w:num>
  <w:num w:numId="32">
    <w:abstractNumId w:val="18"/>
  </w:num>
  <w:num w:numId="33">
    <w:abstractNumId w:val="32"/>
  </w:num>
  <w:num w:numId="34">
    <w:abstractNumId w:val="7"/>
  </w:num>
  <w:num w:numId="35">
    <w:abstractNumId w:val="20"/>
  </w:num>
  <w:num w:numId="36">
    <w:abstractNumId w:val="4"/>
  </w:num>
  <w:num w:numId="37">
    <w:abstractNumId w:val="26"/>
  </w:num>
  <w:num w:numId="38">
    <w:abstractNumId w:val="41"/>
  </w:num>
  <w:num w:numId="39">
    <w:abstractNumId w:val="12"/>
  </w:num>
  <w:num w:numId="40">
    <w:abstractNumId w:val="23"/>
  </w:num>
  <w:num w:numId="41">
    <w:abstractNumId w:val="17"/>
  </w:num>
  <w:num w:numId="42">
    <w:abstractNumId w:val="25"/>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68"/>
    <w:rsid w:val="00000827"/>
    <w:rsid w:val="00002F17"/>
    <w:rsid w:val="00004341"/>
    <w:rsid w:val="00004507"/>
    <w:rsid w:val="00004DCA"/>
    <w:rsid w:val="00005035"/>
    <w:rsid w:val="00006255"/>
    <w:rsid w:val="00017100"/>
    <w:rsid w:val="00021165"/>
    <w:rsid w:val="000213A7"/>
    <w:rsid w:val="00021B8E"/>
    <w:rsid w:val="00024162"/>
    <w:rsid w:val="00025A96"/>
    <w:rsid w:val="00025E3B"/>
    <w:rsid w:val="00031E43"/>
    <w:rsid w:val="0003236E"/>
    <w:rsid w:val="00040B17"/>
    <w:rsid w:val="00046536"/>
    <w:rsid w:val="00050605"/>
    <w:rsid w:val="000559B5"/>
    <w:rsid w:val="00055A16"/>
    <w:rsid w:val="00056298"/>
    <w:rsid w:val="00060F14"/>
    <w:rsid w:val="0006238C"/>
    <w:rsid w:val="00067EE0"/>
    <w:rsid w:val="00090DE6"/>
    <w:rsid w:val="000925EF"/>
    <w:rsid w:val="00092BE8"/>
    <w:rsid w:val="0009375D"/>
    <w:rsid w:val="000A365A"/>
    <w:rsid w:val="000A45AE"/>
    <w:rsid w:val="000B3069"/>
    <w:rsid w:val="000C0A9C"/>
    <w:rsid w:val="000C2472"/>
    <w:rsid w:val="000C28E6"/>
    <w:rsid w:val="000C333E"/>
    <w:rsid w:val="000C3FA4"/>
    <w:rsid w:val="000C77D0"/>
    <w:rsid w:val="000D22BB"/>
    <w:rsid w:val="000D5F26"/>
    <w:rsid w:val="000E0204"/>
    <w:rsid w:val="000E1040"/>
    <w:rsid w:val="000E5B3E"/>
    <w:rsid w:val="000F1798"/>
    <w:rsid w:val="000F6005"/>
    <w:rsid w:val="0010046E"/>
    <w:rsid w:val="00100ABF"/>
    <w:rsid w:val="0010216D"/>
    <w:rsid w:val="00102367"/>
    <w:rsid w:val="00103EC5"/>
    <w:rsid w:val="00104226"/>
    <w:rsid w:val="001046F7"/>
    <w:rsid w:val="001069B6"/>
    <w:rsid w:val="00110643"/>
    <w:rsid w:val="0011338F"/>
    <w:rsid w:val="0012444C"/>
    <w:rsid w:val="00125C8B"/>
    <w:rsid w:val="00135A0D"/>
    <w:rsid w:val="001515E7"/>
    <w:rsid w:val="00151899"/>
    <w:rsid w:val="00160973"/>
    <w:rsid w:val="00162335"/>
    <w:rsid w:val="0016234B"/>
    <w:rsid w:val="00162C12"/>
    <w:rsid w:val="00164219"/>
    <w:rsid w:val="00171092"/>
    <w:rsid w:val="001726D8"/>
    <w:rsid w:val="001745B4"/>
    <w:rsid w:val="001802BF"/>
    <w:rsid w:val="00181998"/>
    <w:rsid w:val="00181EA5"/>
    <w:rsid w:val="00186691"/>
    <w:rsid w:val="00195879"/>
    <w:rsid w:val="001962BB"/>
    <w:rsid w:val="001A27F5"/>
    <w:rsid w:val="001A6678"/>
    <w:rsid w:val="001B20CD"/>
    <w:rsid w:val="001B2121"/>
    <w:rsid w:val="001B52DB"/>
    <w:rsid w:val="001B75ED"/>
    <w:rsid w:val="001C0D6F"/>
    <w:rsid w:val="001C10C9"/>
    <w:rsid w:val="001C12C0"/>
    <w:rsid w:val="001C24BA"/>
    <w:rsid w:val="001C2B10"/>
    <w:rsid w:val="001C5850"/>
    <w:rsid w:val="001D70D0"/>
    <w:rsid w:val="001F3402"/>
    <w:rsid w:val="001F3518"/>
    <w:rsid w:val="001F60DC"/>
    <w:rsid w:val="001F7B2C"/>
    <w:rsid w:val="00205AC3"/>
    <w:rsid w:val="00210449"/>
    <w:rsid w:val="002154E9"/>
    <w:rsid w:val="00217074"/>
    <w:rsid w:val="00217F18"/>
    <w:rsid w:val="002209CF"/>
    <w:rsid w:val="00231876"/>
    <w:rsid w:val="0024165B"/>
    <w:rsid w:val="002434D8"/>
    <w:rsid w:val="00244AFF"/>
    <w:rsid w:val="0024570A"/>
    <w:rsid w:val="00245E73"/>
    <w:rsid w:val="00250F43"/>
    <w:rsid w:val="00252D7F"/>
    <w:rsid w:val="00253237"/>
    <w:rsid w:val="002546A9"/>
    <w:rsid w:val="0026387D"/>
    <w:rsid w:val="00265DFE"/>
    <w:rsid w:val="00267856"/>
    <w:rsid w:val="00270180"/>
    <w:rsid w:val="002739CD"/>
    <w:rsid w:val="002804F9"/>
    <w:rsid w:val="00284584"/>
    <w:rsid w:val="002845E2"/>
    <w:rsid w:val="002853ED"/>
    <w:rsid w:val="0028756E"/>
    <w:rsid w:val="002903D0"/>
    <w:rsid w:val="00293D8A"/>
    <w:rsid w:val="00295333"/>
    <w:rsid w:val="002A4BBD"/>
    <w:rsid w:val="002A582C"/>
    <w:rsid w:val="002A59F9"/>
    <w:rsid w:val="002B16B4"/>
    <w:rsid w:val="002B2130"/>
    <w:rsid w:val="002B5268"/>
    <w:rsid w:val="002B633C"/>
    <w:rsid w:val="002C67D5"/>
    <w:rsid w:val="002C6C54"/>
    <w:rsid w:val="002C6E12"/>
    <w:rsid w:val="002D0051"/>
    <w:rsid w:val="002D52E1"/>
    <w:rsid w:val="002D55AB"/>
    <w:rsid w:val="002D5864"/>
    <w:rsid w:val="002E0FAD"/>
    <w:rsid w:val="002E25A7"/>
    <w:rsid w:val="002E3E78"/>
    <w:rsid w:val="002E47EA"/>
    <w:rsid w:val="002E7314"/>
    <w:rsid w:val="002F2C4E"/>
    <w:rsid w:val="002F48C0"/>
    <w:rsid w:val="002F5E08"/>
    <w:rsid w:val="002F6AB7"/>
    <w:rsid w:val="0030423C"/>
    <w:rsid w:val="003060C2"/>
    <w:rsid w:val="00306D92"/>
    <w:rsid w:val="003070EA"/>
    <w:rsid w:val="00310B07"/>
    <w:rsid w:val="00312385"/>
    <w:rsid w:val="00312D2C"/>
    <w:rsid w:val="00313023"/>
    <w:rsid w:val="00313B21"/>
    <w:rsid w:val="00316FF0"/>
    <w:rsid w:val="0032590C"/>
    <w:rsid w:val="00327D8F"/>
    <w:rsid w:val="00331CB1"/>
    <w:rsid w:val="00334D97"/>
    <w:rsid w:val="003357DD"/>
    <w:rsid w:val="00341013"/>
    <w:rsid w:val="00341485"/>
    <w:rsid w:val="00343104"/>
    <w:rsid w:val="00352B6B"/>
    <w:rsid w:val="00360908"/>
    <w:rsid w:val="00364075"/>
    <w:rsid w:val="00371069"/>
    <w:rsid w:val="00372A92"/>
    <w:rsid w:val="003739FB"/>
    <w:rsid w:val="00374B2A"/>
    <w:rsid w:val="003772B1"/>
    <w:rsid w:val="00381EE4"/>
    <w:rsid w:val="0039310D"/>
    <w:rsid w:val="003A0D61"/>
    <w:rsid w:val="003B76FD"/>
    <w:rsid w:val="003C55CC"/>
    <w:rsid w:val="003D63C9"/>
    <w:rsid w:val="003E04B9"/>
    <w:rsid w:val="003E0870"/>
    <w:rsid w:val="003E1864"/>
    <w:rsid w:val="003F1963"/>
    <w:rsid w:val="003F3D72"/>
    <w:rsid w:val="004025DB"/>
    <w:rsid w:val="00414F23"/>
    <w:rsid w:val="00416484"/>
    <w:rsid w:val="004205FC"/>
    <w:rsid w:val="00431545"/>
    <w:rsid w:val="004346F0"/>
    <w:rsid w:val="00440353"/>
    <w:rsid w:val="004428CF"/>
    <w:rsid w:val="00461140"/>
    <w:rsid w:val="004647DD"/>
    <w:rsid w:val="00475602"/>
    <w:rsid w:val="00483FE1"/>
    <w:rsid w:val="0048601D"/>
    <w:rsid w:val="00486623"/>
    <w:rsid w:val="00493160"/>
    <w:rsid w:val="004952A7"/>
    <w:rsid w:val="004A3CCC"/>
    <w:rsid w:val="004A4E8C"/>
    <w:rsid w:val="004A67E3"/>
    <w:rsid w:val="004B1602"/>
    <w:rsid w:val="004B4B60"/>
    <w:rsid w:val="004B554D"/>
    <w:rsid w:val="004C267B"/>
    <w:rsid w:val="004C28AB"/>
    <w:rsid w:val="004C2967"/>
    <w:rsid w:val="004D051B"/>
    <w:rsid w:val="004D0CC2"/>
    <w:rsid w:val="004D1F43"/>
    <w:rsid w:val="004D26DB"/>
    <w:rsid w:val="004D740C"/>
    <w:rsid w:val="004D7759"/>
    <w:rsid w:val="004E2615"/>
    <w:rsid w:val="004F05BF"/>
    <w:rsid w:val="004F2419"/>
    <w:rsid w:val="004F2F1C"/>
    <w:rsid w:val="004F552B"/>
    <w:rsid w:val="005114C3"/>
    <w:rsid w:val="00522DBC"/>
    <w:rsid w:val="00523367"/>
    <w:rsid w:val="005271AC"/>
    <w:rsid w:val="00530B44"/>
    <w:rsid w:val="0053228A"/>
    <w:rsid w:val="00532F95"/>
    <w:rsid w:val="00537135"/>
    <w:rsid w:val="00541A07"/>
    <w:rsid w:val="00546A1C"/>
    <w:rsid w:val="00547A84"/>
    <w:rsid w:val="00550E16"/>
    <w:rsid w:val="00553025"/>
    <w:rsid w:val="005543EF"/>
    <w:rsid w:val="005551AF"/>
    <w:rsid w:val="00555906"/>
    <w:rsid w:val="005605DA"/>
    <w:rsid w:val="0056378C"/>
    <w:rsid w:val="00565B5C"/>
    <w:rsid w:val="0058044E"/>
    <w:rsid w:val="00596CC9"/>
    <w:rsid w:val="005A0B24"/>
    <w:rsid w:val="005A1902"/>
    <w:rsid w:val="005A5A02"/>
    <w:rsid w:val="005A5D4B"/>
    <w:rsid w:val="005B44C1"/>
    <w:rsid w:val="005C73C4"/>
    <w:rsid w:val="005D4DCB"/>
    <w:rsid w:val="005E3125"/>
    <w:rsid w:val="005E33C3"/>
    <w:rsid w:val="005E4464"/>
    <w:rsid w:val="005E4946"/>
    <w:rsid w:val="005F0AC3"/>
    <w:rsid w:val="006008AB"/>
    <w:rsid w:val="00601742"/>
    <w:rsid w:val="00605DD5"/>
    <w:rsid w:val="00611662"/>
    <w:rsid w:val="00613034"/>
    <w:rsid w:val="006175C5"/>
    <w:rsid w:val="00617E6C"/>
    <w:rsid w:val="0062293C"/>
    <w:rsid w:val="00622CA8"/>
    <w:rsid w:val="0063038B"/>
    <w:rsid w:val="00640396"/>
    <w:rsid w:val="006409B0"/>
    <w:rsid w:val="00641763"/>
    <w:rsid w:val="00645144"/>
    <w:rsid w:val="0064547C"/>
    <w:rsid w:val="006514FA"/>
    <w:rsid w:val="00653D4F"/>
    <w:rsid w:val="00654580"/>
    <w:rsid w:val="00660537"/>
    <w:rsid w:val="00662A5F"/>
    <w:rsid w:val="006650D8"/>
    <w:rsid w:val="006659D5"/>
    <w:rsid w:val="00665B8B"/>
    <w:rsid w:val="00670011"/>
    <w:rsid w:val="00672634"/>
    <w:rsid w:val="006759AC"/>
    <w:rsid w:val="00681AAF"/>
    <w:rsid w:val="00687193"/>
    <w:rsid w:val="00693B9F"/>
    <w:rsid w:val="0069544E"/>
    <w:rsid w:val="006A0AAF"/>
    <w:rsid w:val="006A1DF7"/>
    <w:rsid w:val="006B4CB6"/>
    <w:rsid w:val="006C10C2"/>
    <w:rsid w:val="006C26B5"/>
    <w:rsid w:val="006C621B"/>
    <w:rsid w:val="006C63F0"/>
    <w:rsid w:val="006E4A1D"/>
    <w:rsid w:val="006E516F"/>
    <w:rsid w:val="006E5514"/>
    <w:rsid w:val="006E72AB"/>
    <w:rsid w:val="006F4B78"/>
    <w:rsid w:val="006F60EA"/>
    <w:rsid w:val="007060CA"/>
    <w:rsid w:val="0070734B"/>
    <w:rsid w:val="00732A3D"/>
    <w:rsid w:val="00742513"/>
    <w:rsid w:val="00745621"/>
    <w:rsid w:val="00750675"/>
    <w:rsid w:val="0075385E"/>
    <w:rsid w:val="0076229E"/>
    <w:rsid w:val="007646A8"/>
    <w:rsid w:val="00781B33"/>
    <w:rsid w:val="00782154"/>
    <w:rsid w:val="00782D46"/>
    <w:rsid w:val="00787FF6"/>
    <w:rsid w:val="00790687"/>
    <w:rsid w:val="007929BD"/>
    <w:rsid w:val="00795C44"/>
    <w:rsid w:val="007B077B"/>
    <w:rsid w:val="007B0F2B"/>
    <w:rsid w:val="007B43D7"/>
    <w:rsid w:val="007B6266"/>
    <w:rsid w:val="007B6A60"/>
    <w:rsid w:val="007C0C05"/>
    <w:rsid w:val="007C5701"/>
    <w:rsid w:val="007C58A1"/>
    <w:rsid w:val="007C64A6"/>
    <w:rsid w:val="007D03B6"/>
    <w:rsid w:val="007D3403"/>
    <w:rsid w:val="007D3F7D"/>
    <w:rsid w:val="007D4696"/>
    <w:rsid w:val="007E0E5B"/>
    <w:rsid w:val="007E1008"/>
    <w:rsid w:val="007E2A20"/>
    <w:rsid w:val="007E497F"/>
    <w:rsid w:val="007E7BD0"/>
    <w:rsid w:val="007F2C34"/>
    <w:rsid w:val="007F6D72"/>
    <w:rsid w:val="007F6F3B"/>
    <w:rsid w:val="007F7E0C"/>
    <w:rsid w:val="00800E75"/>
    <w:rsid w:val="00803F36"/>
    <w:rsid w:val="00804C0F"/>
    <w:rsid w:val="0080680F"/>
    <w:rsid w:val="00815A82"/>
    <w:rsid w:val="00816ADE"/>
    <w:rsid w:val="00820E9A"/>
    <w:rsid w:val="00822B03"/>
    <w:rsid w:val="00824496"/>
    <w:rsid w:val="0083175C"/>
    <w:rsid w:val="00831EEC"/>
    <w:rsid w:val="00835A11"/>
    <w:rsid w:val="00836C7D"/>
    <w:rsid w:val="00842C4C"/>
    <w:rsid w:val="00844E36"/>
    <w:rsid w:val="0085018C"/>
    <w:rsid w:val="00851E2C"/>
    <w:rsid w:val="00852143"/>
    <w:rsid w:val="0085292D"/>
    <w:rsid w:val="00853145"/>
    <w:rsid w:val="00854B13"/>
    <w:rsid w:val="00855E4B"/>
    <w:rsid w:val="00857C0E"/>
    <w:rsid w:val="00864B3F"/>
    <w:rsid w:val="0086501E"/>
    <w:rsid w:val="00872227"/>
    <w:rsid w:val="008744EA"/>
    <w:rsid w:val="00876113"/>
    <w:rsid w:val="00880B32"/>
    <w:rsid w:val="00892F3D"/>
    <w:rsid w:val="00895A68"/>
    <w:rsid w:val="0089700B"/>
    <w:rsid w:val="0089747D"/>
    <w:rsid w:val="008A15C2"/>
    <w:rsid w:val="008A39B9"/>
    <w:rsid w:val="008A5D5D"/>
    <w:rsid w:val="008A7002"/>
    <w:rsid w:val="008A7DFA"/>
    <w:rsid w:val="008B355E"/>
    <w:rsid w:val="008B3771"/>
    <w:rsid w:val="008B37BE"/>
    <w:rsid w:val="008B3CB4"/>
    <w:rsid w:val="008B4F37"/>
    <w:rsid w:val="008B6659"/>
    <w:rsid w:val="008B72E9"/>
    <w:rsid w:val="008C2572"/>
    <w:rsid w:val="008C269E"/>
    <w:rsid w:val="008D15E0"/>
    <w:rsid w:val="008D1B23"/>
    <w:rsid w:val="008D241C"/>
    <w:rsid w:val="008D5A98"/>
    <w:rsid w:val="008D61CB"/>
    <w:rsid w:val="008D77D5"/>
    <w:rsid w:val="008E313C"/>
    <w:rsid w:val="008E5EA6"/>
    <w:rsid w:val="008F60A3"/>
    <w:rsid w:val="008F77C4"/>
    <w:rsid w:val="008F7843"/>
    <w:rsid w:val="00901CBE"/>
    <w:rsid w:val="00903479"/>
    <w:rsid w:val="009049A7"/>
    <w:rsid w:val="00913E15"/>
    <w:rsid w:val="00920E3F"/>
    <w:rsid w:val="00921F90"/>
    <w:rsid w:val="0093548B"/>
    <w:rsid w:val="00935A2A"/>
    <w:rsid w:val="0094074D"/>
    <w:rsid w:val="00943777"/>
    <w:rsid w:val="0094508F"/>
    <w:rsid w:val="00950344"/>
    <w:rsid w:val="00951B0C"/>
    <w:rsid w:val="00952A30"/>
    <w:rsid w:val="00955935"/>
    <w:rsid w:val="00962FEE"/>
    <w:rsid w:val="00967F1A"/>
    <w:rsid w:val="0097255D"/>
    <w:rsid w:val="009732BF"/>
    <w:rsid w:val="0097383C"/>
    <w:rsid w:val="00975AEF"/>
    <w:rsid w:val="00981A06"/>
    <w:rsid w:val="009831CA"/>
    <w:rsid w:val="0098539D"/>
    <w:rsid w:val="009974D4"/>
    <w:rsid w:val="009A09B1"/>
    <w:rsid w:val="009A7C52"/>
    <w:rsid w:val="009B11FE"/>
    <w:rsid w:val="009C2458"/>
    <w:rsid w:val="009C4C8D"/>
    <w:rsid w:val="009C508F"/>
    <w:rsid w:val="009D1491"/>
    <w:rsid w:val="009D658E"/>
    <w:rsid w:val="009D6E04"/>
    <w:rsid w:val="009E24F8"/>
    <w:rsid w:val="009E2B51"/>
    <w:rsid w:val="009F3487"/>
    <w:rsid w:val="009F4C87"/>
    <w:rsid w:val="009F794E"/>
    <w:rsid w:val="00A126C7"/>
    <w:rsid w:val="00A15C2E"/>
    <w:rsid w:val="00A17429"/>
    <w:rsid w:val="00A179BB"/>
    <w:rsid w:val="00A212DD"/>
    <w:rsid w:val="00A23292"/>
    <w:rsid w:val="00A266C4"/>
    <w:rsid w:val="00A2729B"/>
    <w:rsid w:val="00A311DB"/>
    <w:rsid w:val="00A33FB6"/>
    <w:rsid w:val="00A34FED"/>
    <w:rsid w:val="00A40BF4"/>
    <w:rsid w:val="00A436B3"/>
    <w:rsid w:val="00A4654D"/>
    <w:rsid w:val="00A47565"/>
    <w:rsid w:val="00A5367D"/>
    <w:rsid w:val="00A5669A"/>
    <w:rsid w:val="00A63C66"/>
    <w:rsid w:val="00A64740"/>
    <w:rsid w:val="00A6499D"/>
    <w:rsid w:val="00A67EB0"/>
    <w:rsid w:val="00A731D5"/>
    <w:rsid w:val="00A732D3"/>
    <w:rsid w:val="00A73FC8"/>
    <w:rsid w:val="00A75B45"/>
    <w:rsid w:val="00A7630E"/>
    <w:rsid w:val="00A76C40"/>
    <w:rsid w:val="00A8034E"/>
    <w:rsid w:val="00A90264"/>
    <w:rsid w:val="00A917FC"/>
    <w:rsid w:val="00AA00CD"/>
    <w:rsid w:val="00AA1C25"/>
    <w:rsid w:val="00AA24A2"/>
    <w:rsid w:val="00AA295C"/>
    <w:rsid w:val="00AA6AA9"/>
    <w:rsid w:val="00AB4365"/>
    <w:rsid w:val="00AB6272"/>
    <w:rsid w:val="00AB6410"/>
    <w:rsid w:val="00AB6D3A"/>
    <w:rsid w:val="00AB7646"/>
    <w:rsid w:val="00AB78B0"/>
    <w:rsid w:val="00AC0AC4"/>
    <w:rsid w:val="00AC4ED7"/>
    <w:rsid w:val="00AC7FDA"/>
    <w:rsid w:val="00AD48EF"/>
    <w:rsid w:val="00AE126A"/>
    <w:rsid w:val="00AE2A91"/>
    <w:rsid w:val="00AE73D0"/>
    <w:rsid w:val="00AF699B"/>
    <w:rsid w:val="00B00FF5"/>
    <w:rsid w:val="00B01965"/>
    <w:rsid w:val="00B05308"/>
    <w:rsid w:val="00B06C42"/>
    <w:rsid w:val="00B07DD2"/>
    <w:rsid w:val="00B14120"/>
    <w:rsid w:val="00B1458A"/>
    <w:rsid w:val="00B212CE"/>
    <w:rsid w:val="00B23F93"/>
    <w:rsid w:val="00B40E9F"/>
    <w:rsid w:val="00B40EB2"/>
    <w:rsid w:val="00B45DB3"/>
    <w:rsid w:val="00B51E37"/>
    <w:rsid w:val="00B54449"/>
    <w:rsid w:val="00B5671D"/>
    <w:rsid w:val="00B60222"/>
    <w:rsid w:val="00B60C3C"/>
    <w:rsid w:val="00B61D2C"/>
    <w:rsid w:val="00B6370C"/>
    <w:rsid w:val="00B64DE6"/>
    <w:rsid w:val="00B65F74"/>
    <w:rsid w:val="00B6638F"/>
    <w:rsid w:val="00B66466"/>
    <w:rsid w:val="00B67DD6"/>
    <w:rsid w:val="00B71450"/>
    <w:rsid w:val="00B81F07"/>
    <w:rsid w:val="00B9031F"/>
    <w:rsid w:val="00B927CD"/>
    <w:rsid w:val="00B93222"/>
    <w:rsid w:val="00B9605C"/>
    <w:rsid w:val="00BA32FE"/>
    <w:rsid w:val="00BB1AD6"/>
    <w:rsid w:val="00BC09FA"/>
    <w:rsid w:val="00BC16AD"/>
    <w:rsid w:val="00BC2E32"/>
    <w:rsid w:val="00BC2F07"/>
    <w:rsid w:val="00BC43D9"/>
    <w:rsid w:val="00BC4DBE"/>
    <w:rsid w:val="00BD0317"/>
    <w:rsid w:val="00BD2215"/>
    <w:rsid w:val="00BD254E"/>
    <w:rsid w:val="00BE1D6B"/>
    <w:rsid w:val="00BE4097"/>
    <w:rsid w:val="00BE46E2"/>
    <w:rsid w:val="00BE4889"/>
    <w:rsid w:val="00BF24AC"/>
    <w:rsid w:val="00BF5DB3"/>
    <w:rsid w:val="00BF71B9"/>
    <w:rsid w:val="00C00995"/>
    <w:rsid w:val="00C0171E"/>
    <w:rsid w:val="00C0303C"/>
    <w:rsid w:val="00C04876"/>
    <w:rsid w:val="00C110C1"/>
    <w:rsid w:val="00C12731"/>
    <w:rsid w:val="00C13AB1"/>
    <w:rsid w:val="00C154B4"/>
    <w:rsid w:val="00C16A43"/>
    <w:rsid w:val="00C2405D"/>
    <w:rsid w:val="00C3159E"/>
    <w:rsid w:val="00C353D2"/>
    <w:rsid w:val="00C36F84"/>
    <w:rsid w:val="00C444F0"/>
    <w:rsid w:val="00C449F3"/>
    <w:rsid w:val="00C463C5"/>
    <w:rsid w:val="00C505DA"/>
    <w:rsid w:val="00C53B1A"/>
    <w:rsid w:val="00C53E17"/>
    <w:rsid w:val="00C62182"/>
    <w:rsid w:val="00C62404"/>
    <w:rsid w:val="00C6572A"/>
    <w:rsid w:val="00C7094F"/>
    <w:rsid w:val="00C812E0"/>
    <w:rsid w:val="00C81426"/>
    <w:rsid w:val="00C84789"/>
    <w:rsid w:val="00C90870"/>
    <w:rsid w:val="00C966F2"/>
    <w:rsid w:val="00CA1694"/>
    <w:rsid w:val="00CA3A13"/>
    <w:rsid w:val="00CA47CD"/>
    <w:rsid w:val="00CB70DC"/>
    <w:rsid w:val="00CC0B3D"/>
    <w:rsid w:val="00CC34C1"/>
    <w:rsid w:val="00CC528B"/>
    <w:rsid w:val="00CC7ADD"/>
    <w:rsid w:val="00CC7D0A"/>
    <w:rsid w:val="00CD06CC"/>
    <w:rsid w:val="00CD66C2"/>
    <w:rsid w:val="00CE2485"/>
    <w:rsid w:val="00CE31DD"/>
    <w:rsid w:val="00CE6273"/>
    <w:rsid w:val="00CE7544"/>
    <w:rsid w:val="00CF1FCC"/>
    <w:rsid w:val="00CF3E4A"/>
    <w:rsid w:val="00CF446E"/>
    <w:rsid w:val="00D00B8D"/>
    <w:rsid w:val="00D012AA"/>
    <w:rsid w:val="00D0178F"/>
    <w:rsid w:val="00D03460"/>
    <w:rsid w:val="00D0399B"/>
    <w:rsid w:val="00D04027"/>
    <w:rsid w:val="00D07788"/>
    <w:rsid w:val="00D07F03"/>
    <w:rsid w:val="00D14D52"/>
    <w:rsid w:val="00D213CA"/>
    <w:rsid w:val="00D23DA8"/>
    <w:rsid w:val="00D245D9"/>
    <w:rsid w:val="00D254D3"/>
    <w:rsid w:val="00D27D89"/>
    <w:rsid w:val="00D3318A"/>
    <w:rsid w:val="00D37137"/>
    <w:rsid w:val="00D40B67"/>
    <w:rsid w:val="00D46D40"/>
    <w:rsid w:val="00D47B99"/>
    <w:rsid w:val="00D542C5"/>
    <w:rsid w:val="00D552FB"/>
    <w:rsid w:val="00D55A60"/>
    <w:rsid w:val="00D601F3"/>
    <w:rsid w:val="00D61A7D"/>
    <w:rsid w:val="00D63486"/>
    <w:rsid w:val="00D65D0D"/>
    <w:rsid w:val="00D73B5B"/>
    <w:rsid w:val="00D748CB"/>
    <w:rsid w:val="00D772FB"/>
    <w:rsid w:val="00D77CE2"/>
    <w:rsid w:val="00D81099"/>
    <w:rsid w:val="00D9719E"/>
    <w:rsid w:val="00DA470F"/>
    <w:rsid w:val="00DA5CEF"/>
    <w:rsid w:val="00DB1FC3"/>
    <w:rsid w:val="00DB58F8"/>
    <w:rsid w:val="00DC0270"/>
    <w:rsid w:val="00DC1647"/>
    <w:rsid w:val="00DD137C"/>
    <w:rsid w:val="00DD3E8B"/>
    <w:rsid w:val="00DD5AE4"/>
    <w:rsid w:val="00DE015E"/>
    <w:rsid w:val="00DE02E3"/>
    <w:rsid w:val="00DE1067"/>
    <w:rsid w:val="00DF17AD"/>
    <w:rsid w:val="00DF6D19"/>
    <w:rsid w:val="00DF6D87"/>
    <w:rsid w:val="00E07B83"/>
    <w:rsid w:val="00E10295"/>
    <w:rsid w:val="00E123E6"/>
    <w:rsid w:val="00E12FBC"/>
    <w:rsid w:val="00E14BC9"/>
    <w:rsid w:val="00E23492"/>
    <w:rsid w:val="00E2547C"/>
    <w:rsid w:val="00E30130"/>
    <w:rsid w:val="00E306DC"/>
    <w:rsid w:val="00E31DE8"/>
    <w:rsid w:val="00E33808"/>
    <w:rsid w:val="00E35505"/>
    <w:rsid w:val="00E42093"/>
    <w:rsid w:val="00E44811"/>
    <w:rsid w:val="00E46B76"/>
    <w:rsid w:val="00E50B2B"/>
    <w:rsid w:val="00E531DF"/>
    <w:rsid w:val="00E56BA5"/>
    <w:rsid w:val="00E638C8"/>
    <w:rsid w:val="00E73C28"/>
    <w:rsid w:val="00E7618C"/>
    <w:rsid w:val="00E7712B"/>
    <w:rsid w:val="00E830C4"/>
    <w:rsid w:val="00E87957"/>
    <w:rsid w:val="00E95EA6"/>
    <w:rsid w:val="00E971FF"/>
    <w:rsid w:val="00EA0FA3"/>
    <w:rsid w:val="00EA116D"/>
    <w:rsid w:val="00EA13BB"/>
    <w:rsid w:val="00EA163A"/>
    <w:rsid w:val="00EB3E8D"/>
    <w:rsid w:val="00EB5794"/>
    <w:rsid w:val="00EC07ED"/>
    <w:rsid w:val="00EC4EE0"/>
    <w:rsid w:val="00EC7EE5"/>
    <w:rsid w:val="00ED0DB9"/>
    <w:rsid w:val="00ED17FD"/>
    <w:rsid w:val="00ED32F9"/>
    <w:rsid w:val="00ED73E0"/>
    <w:rsid w:val="00EE3094"/>
    <w:rsid w:val="00EE711F"/>
    <w:rsid w:val="00F014AB"/>
    <w:rsid w:val="00F05665"/>
    <w:rsid w:val="00F058EC"/>
    <w:rsid w:val="00F11301"/>
    <w:rsid w:val="00F14EC3"/>
    <w:rsid w:val="00F152F7"/>
    <w:rsid w:val="00F201AE"/>
    <w:rsid w:val="00F21855"/>
    <w:rsid w:val="00F32E87"/>
    <w:rsid w:val="00F375FF"/>
    <w:rsid w:val="00F41736"/>
    <w:rsid w:val="00F42C99"/>
    <w:rsid w:val="00F5228A"/>
    <w:rsid w:val="00F5321F"/>
    <w:rsid w:val="00F60AEF"/>
    <w:rsid w:val="00F62BF2"/>
    <w:rsid w:val="00F67FA1"/>
    <w:rsid w:val="00F710C7"/>
    <w:rsid w:val="00F72EC6"/>
    <w:rsid w:val="00F7328E"/>
    <w:rsid w:val="00F73D9D"/>
    <w:rsid w:val="00F75840"/>
    <w:rsid w:val="00F82243"/>
    <w:rsid w:val="00F83E1B"/>
    <w:rsid w:val="00F8447C"/>
    <w:rsid w:val="00F84883"/>
    <w:rsid w:val="00F86830"/>
    <w:rsid w:val="00F90CF0"/>
    <w:rsid w:val="00F930BB"/>
    <w:rsid w:val="00F94AAF"/>
    <w:rsid w:val="00F96B05"/>
    <w:rsid w:val="00F97920"/>
    <w:rsid w:val="00FA429D"/>
    <w:rsid w:val="00FB087E"/>
    <w:rsid w:val="00FB15ED"/>
    <w:rsid w:val="00FB3043"/>
    <w:rsid w:val="00FB6619"/>
    <w:rsid w:val="00FC0A09"/>
    <w:rsid w:val="00FC0D7E"/>
    <w:rsid w:val="00FC3FDF"/>
    <w:rsid w:val="00FC619F"/>
    <w:rsid w:val="00FC7D6C"/>
    <w:rsid w:val="00FD1D0D"/>
    <w:rsid w:val="00FD4445"/>
    <w:rsid w:val="00FD62BA"/>
    <w:rsid w:val="00FD63AB"/>
    <w:rsid w:val="00FD697B"/>
    <w:rsid w:val="00FE14A4"/>
    <w:rsid w:val="00FE18B8"/>
    <w:rsid w:val="00FE2956"/>
    <w:rsid w:val="00FE4C4C"/>
    <w:rsid w:val="00FE4F83"/>
    <w:rsid w:val="00FE6425"/>
    <w:rsid w:val="00FF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CB0E5"/>
  <w15:docId w15:val="{86E3DDA7-B7C9-4C85-88AA-D473757D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5268"/>
    <w:rPr>
      <w:color w:val="0000FF"/>
      <w:u w:val="single"/>
    </w:rPr>
  </w:style>
  <w:style w:type="table" w:styleId="TableGrid">
    <w:name w:val="Table Grid"/>
    <w:basedOn w:val="TableNormal"/>
    <w:rsid w:val="0079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6A1C"/>
    <w:rPr>
      <w:rFonts w:ascii="Tahoma" w:hAnsi="Tahoma" w:cs="Tahoma"/>
      <w:sz w:val="16"/>
      <w:szCs w:val="16"/>
    </w:rPr>
  </w:style>
  <w:style w:type="paragraph" w:styleId="Header">
    <w:name w:val="header"/>
    <w:basedOn w:val="Normal"/>
    <w:link w:val="HeaderChar"/>
    <w:rsid w:val="00880B32"/>
    <w:pPr>
      <w:tabs>
        <w:tab w:val="center" w:pos="4680"/>
        <w:tab w:val="right" w:pos="9360"/>
      </w:tabs>
    </w:pPr>
  </w:style>
  <w:style w:type="character" w:customStyle="1" w:styleId="HeaderChar">
    <w:name w:val="Header Char"/>
    <w:link w:val="Header"/>
    <w:rsid w:val="00880B32"/>
    <w:rPr>
      <w:sz w:val="24"/>
      <w:szCs w:val="24"/>
    </w:rPr>
  </w:style>
  <w:style w:type="paragraph" w:styleId="Footer">
    <w:name w:val="footer"/>
    <w:basedOn w:val="Normal"/>
    <w:link w:val="FooterChar"/>
    <w:uiPriority w:val="99"/>
    <w:rsid w:val="00880B32"/>
    <w:pPr>
      <w:tabs>
        <w:tab w:val="center" w:pos="4680"/>
        <w:tab w:val="right" w:pos="9360"/>
      </w:tabs>
    </w:pPr>
  </w:style>
  <w:style w:type="character" w:customStyle="1" w:styleId="FooterChar">
    <w:name w:val="Footer Char"/>
    <w:link w:val="Footer"/>
    <w:uiPriority w:val="99"/>
    <w:rsid w:val="00880B32"/>
    <w:rPr>
      <w:sz w:val="24"/>
      <w:szCs w:val="24"/>
    </w:rPr>
  </w:style>
  <w:style w:type="paragraph" w:styleId="ListParagraph">
    <w:name w:val="List Paragraph"/>
    <w:basedOn w:val="Normal"/>
    <w:uiPriority w:val="34"/>
    <w:qFormat/>
    <w:rsid w:val="00A63C66"/>
    <w:pPr>
      <w:ind w:left="720"/>
      <w:contextualSpacing/>
    </w:pPr>
  </w:style>
  <w:style w:type="paragraph" w:styleId="PlainText">
    <w:name w:val="Plain Text"/>
    <w:basedOn w:val="Normal"/>
    <w:link w:val="PlainTextChar"/>
    <w:uiPriority w:val="99"/>
    <w:unhideWhenUsed/>
    <w:rsid w:val="00C449F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449F3"/>
    <w:rPr>
      <w:rFonts w:ascii="Calibri" w:eastAsiaTheme="minorHAnsi" w:hAnsi="Calibri" w:cstheme="minorBidi"/>
      <w:sz w:val="22"/>
      <w:szCs w:val="21"/>
    </w:rPr>
  </w:style>
  <w:style w:type="paragraph" w:customStyle="1" w:styleId="Default">
    <w:name w:val="Default"/>
    <w:rsid w:val="008744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1478">
      <w:bodyDiv w:val="1"/>
      <w:marLeft w:val="0"/>
      <w:marRight w:val="0"/>
      <w:marTop w:val="0"/>
      <w:marBottom w:val="0"/>
      <w:divBdr>
        <w:top w:val="none" w:sz="0" w:space="0" w:color="auto"/>
        <w:left w:val="none" w:sz="0" w:space="0" w:color="auto"/>
        <w:bottom w:val="none" w:sz="0" w:space="0" w:color="auto"/>
        <w:right w:val="none" w:sz="0" w:space="0" w:color="auto"/>
      </w:divBdr>
      <w:divsChild>
        <w:div w:id="1228491938">
          <w:marLeft w:val="0"/>
          <w:marRight w:val="0"/>
          <w:marTop w:val="0"/>
          <w:marBottom w:val="0"/>
          <w:divBdr>
            <w:top w:val="none" w:sz="0" w:space="0" w:color="auto"/>
            <w:left w:val="none" w:sz="0" w:space="0" w:color="auto"/>
            <w:bottom w:val="none" w:sz="0" w:space="0" w:color="auto"/>
            <w:right w:val="none" w:sz="0" w:space="0" w:color="auto"/>
          </w:divBdr>
          <w:divsChild>
            <w:div w:id="1662342709">
              <w:marLeft w:val="0"/>
              <w:marRight w:val="0"/>
              <w:marTop w:val="0"/>
              <w:marBottom w:val="0"/>
              <w:divBdr>
                <w:top w:val="none" w:sz="0" w:space="0" w:color="auto"/>
                <w:left w:val="none" w:sz="0" w:space="0" w:color="auto"/>
                <w:bottom w:val="none" w:sz="0" w:space="0" w:color="auto"/>
                <w:right w:val="none" w:sz="0" w:space="0" w:color="auto"/>
              </w:divBdr>
              <w:divsChild>
                <w:div w:id="1206871997">
                  <w:marLeft w:val="0"/>
                  <w:marRight w:val="0"/>
                  <w:marTop w:val="0"/>
                  <w:marBottom w:val="0"/>
                  <w:divBdr>
                    <w:top w:val="none" w:sz="0" w:space="0" w:color="auto"/>
                    <w:left w:val="none" w:sz="0" w:space="0" w:color="auto"/>
                    <w:bottom w:val="none" w:sz="0" w:space="0" w:color="auto"/>
                    <w:right w:val="none" w:sz="0" w:space="0" w:color="auto"/>
                  </w:divBdr>
                  <w:divsChild>
                    <w:div w:id="464272503">
                      <w:marLeft w:val="0"/>
                      <w:marRight w:val="0"/>
                      <w:marTop w:val="0"/>
                      <w:marBottom w:val="0"/>
                      <w:divBdr>
                        <w:top w:val="none" w:sz="0" w:space="0" w:color="auto"/>
                        <w:left w:val="none" w:sz="0" w:space="0" w:color="auto"/>
                        <w:bottom w:val="none" w:sz="0" w:space="0" w:color="auto"/>
                        <w:right w:val="none" w:sz="0" w:space="0" w:color="auto"/>
                      </w:divBdr>
                      <w:divsChild>
                        <w:div w:id="93592782">
                          <w:marLeft w:val="0"/>
                          <w:marRight w:val="0"/>
                          <w:marTop w:val="0"/>
                          <w:marBottom w:val="0"/>
                          <w:divBdr>
                            <w:top w:val="none" w:sz="0" w:space="0" w:color="auto"/>
                            <w:left w:val="none" w:sz="0" w:space="0" w:color="auto"/>
                            <w:bottom w:val="none" w:sz="0" w:space="0" w:color="auto"/>
                            <w:right w:val="none" w:sz="0" w:space="0" w:color="auto"/>
                          </w:divBdr>
                          <w:divsChild>
                            <w:div w:id="1774474690">
                              <w:marLeft w:val="0"/>
                              <w:marRight w:val="0"/>
                              <w:marTop w:val="0"/>
                              <w:marBottom w:val="0"/>
                              <w:divBdr>
                                <w:top w:val="none" w:sz="0" w:space="0" w:color="auto"/>
                                <w:left w:val="none" w:sz="0" w:space="0" w:color="auto"/>
                                <w:bottom w:val="none" w:sz="0" w:space="0" w:color="auto"/>
                                <w:right w:val="none" w:sz="0" w:space="0" w:color="auto"/>
                              </w:divBdr>
                              <w:divsChild>
                                <w:div w:id="566958628">
                                  <w:marLeft w:val="0"/>
                                  <w:marRight w:val="0"/>
                                  <w:marTop w:val="0"/>
                                  <w:marBottom w:val="240"/>
                                  <w:divBdr>
                                    <w:top w:val="none" w:sz="0" w:space="0" w:color="auto"/>
                                    <w:left w:val="none" w:sz="0" w:space="0" w:color="auto"/>
                                    <w:bottom w:val="none" w:sz="0" w:space="0" w:color="auto"/>
                                    <w:right w:val="none" w:sz="0" w:space="0" w:color="auto"/>
                                  </w:divBdr>
                                  <w:divsChild>
                                    <w:div w:id="2019118169">
                                      <w:marLeft w:val="0"/>
                                      <w:marRight w:val="0"/>
                                      <w:marTop w:val="0"/>
                                      <w:marBottom w:val="0"/>
                                      <w:divBdr>
                                        <w:top w:val="none" w:sz="0" w:space="0" w:color="auto"/>
                                        <w:left w:val="none" w:sz="0" w:space="0" w:color="auto"/>
                                        <w:bottom w:val="none" w:sz="0" w:space="0" w:color="auto"/>
                                        <w:right w:val="none" w:sz="0" w:space="0" w:color="auto"/>
                                      </w:divBdr>
                                      <w:divsChild>
                                        <w:div w:id="2080663125">
                                          <w:marLeft w:val="0"/>
                                          <w:marRight w:val="0"/>
                                          <w:marTop w:val="0"/>
                                          <w:marBottom w:val="0"/>
                                          <w:divBdr>
                                            <w:top w:val="none" w:sz="0" w:space="0" w:color="auto"/>
                                            <w:left w:val="none" w:sz="0" w:space="0" w:color="auto"/>
                                            <w:bottom w:val="none" w:sz="0" w:space="0" w:color="auto"/>
                                            <w:right w:val="none" w:sz="0" w:space="0" w:color="auto"/>
                                          </w:divBdr>
                                          <w:divsChild>
                                            <w:div w:id="1766464200">
                                              <w:marLeft w:val="0"/>
                                              <w:marRight w:val="0"/>
                                              <w:marTop w:val="0"/>
                                              <w:marBottom w:val="0"/>
                                              <w:divBdr>
                                                <w:top w:val="none" w:sz="0" w:space="0" w:color="auto"/>
                                                <w:left w:val="none" w:sz="0" w:space="0" w:color="auto"/>
                                                <w:bottom w:val="none" w:sz="0" w:space="0" w:color="auto"/>
                                                <w:right w:val="none" w:sz="0" w:space="0" w:color="auto"/>
                                              </w:divBdr>
                                              <w:divsChild>
                                                <w:div w:id="1518302272">
                                                  <w:marLeft w:val="0"/>
                                                  <w:marRight w:val="0"/>
                                                  <w:marTop w:val="0"/>
                                                  <w:marBottom w:val="240"/>
                                                  <w:divBdr>
                                                    <w:top w:val="none" w:sz="0" w:space="0" w:color="auto"/>
                                                    <w:left w:val="none" w:sz="0" w:space="0" w:color="auto"/>
                                                    <w:bottom w:val="none" w:sz="0" w:space="0" w:color="auto"/>
                                                    <w:right w:val="none" w:sz="0" w:space="0" w:color="auto"/>
                                                  </w:divBdr>
                                                  <w:divsChild>
                                                    <w:div w:id="2036225766">
                                                      <w:marLeft w:val="0"/>
                                                      <w:marRight w:val="0"/>
                                                      <w:marTop w:val="0"/>
                                                      <w:marBottom w:val="0"/>
                                                      <w:divBdr>
                                                        <w:top w:val="none" w:sz="0" w:space="0" w:color="auto"/>
                                                        <w:left w:val="none" w:sz="0" w:space="0" w:color="auto"/>
                                                        <w:bottom w:val="none" w:sz="0" w:space="0" w:color="auto"/>
                                                        <w:right w:val="none" w:sz="0" w:space="0" w:color="auto"/>
                                                      </w:divBdr>
                                                      <w:divsChild>
                                                        <w:div w:id="1638950442">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71365">
      <w:bodyDiv w:val="1"/>
      <w:marLeft w:val="0"/>
      <w:marRight w:val="0"/>
      <w:marTop w:val="0"/>
      <w:marBottom w:val="0"/>
      <w:divBdr>
        <w:top w:val="none" w:sz="0" w:space="0" w:color="auto"/>
        <w:left w:val="none" w:sz="0" w:space="0" w:color="auto"/>
        <w:bottom w:val="none" w:sz="0" w:space="0" w:color="auto"/>
        <w:right w:val="none" w:sz="0" w:space="0" w:color="auto"/>
      </w:divBdr>
    </w:div>
    <w:div w:id="338043556">
      <w:bodyDiv w:val="1"/>
      <w:marLeft w:val="0"/>
      <w:marRight w:val="0"/>
      <w:marTop w:val="0"/>
      <w:marBottom w:val="0"/>
      <w:divBdr>
        <w:top w:val="none" w:sz="0" w:space="0" w:color="auto"/>
        <w:left w:val="none" w:sz="0" w:space="0" w:color="auto"/>
        <w:bottom w:val="none" w:sz="0" w:space="0" w:color="auto"/>
        <w:right w:val="none" w:sz="0" w:space="0" w:color="auto"/>
      </w:divBdr>
    </w:div>
    <w:div w:id="585652715">
      <w:bodyDiv w:val="1"/>
      <w:marLeft w:val="0"/>
      <w:marRight w:val="0"/>
      <w:marTop w:val="0"/>
      <w:marBottom w:val="0"/>
      <w:divBdr>
        <w:top w:val="none" w:sz="0" w:space="0" w:color="auto"/>
        <w:left w:val="none" w:sz="0" w:space="0" w:color="auto"/>
        <w:bottom w:val="none" w:sz="0" w:space="0" w:color="auto"/>
        <w:right w:val="none" w:sz="0" w:space="0" w:color="auto"/>
      </w:divBdr>
      <w:divsChild>
        <w:div w:id="1694919154">
          <w:marLeft w:val="0"/>
          <w:marRight w:val="0"/>
          <w:marTop w:val="0"/>
          <w:marBottom w:val="0"/>
          <w:divBdr>
            <w:top w:val="none" w:sz="0" w:space="0" w:color="auto"/>
            <w:left w:val="none" w:sz="0" w:space="0" w:color="auto"/>
            <w:bottom w:val="none" w:sz="0" w:space="0" w:color="auto"/>
            <w:right w:val="none" w:sz="0" w:space="0" w:color="auto"/>
          </w:divBdr>
          <w:divsChild>
            <w:div w:id="259916813">
              <w:marLeft w:val="0"/>
              <w:marRight w:val="0"/>
              <w:marTop w:val="0"/>
              <w:marBottom w:val="0"/>
              <w:divBdr>
                <w:top w:val="none" w:sz="0" w:space="0" w:color="auto"/>
                <w:left w:val="none" w:sz="0" w:space="0" w:color="auto"/>
                <w:bottom w:val="none" w:sz="0" w:space="0" w:color="auto"/>
                <w:right w:val="none" w:sz="0" w:space="0" w:color="auto"/>
              </w:divBdr>
              <w:divsChild>
                <w:div w:id="675964522">
                  <w:marLeft w:val="0"/>
                  <w:marRight w:val="0"/>
                  <w:marTop w:val="0"/>
                  <w:marBottom w:val="0"/>
                  <w:divBdr>
                    <w:top w:val="none" w:sz="0" w:space="0" w:color="auto"/>
                    <w:left w:val="none" w:sz="0" w:space="0" w:color="auto"/>
                    <w:bottom w:val="none" w:sz="0" w:space="0" w:color="auto"/>
                    <w:right w:val="none" w:sz="0" w:space="0" w:color="auto"/>
                  </w:divBdr>
                  <w:divsChild>
                    <w:div w:id="395202436">
                      <w:marLeft w:val="0"/>
                      <w:marRight w:val="0"/>
                      <w:marTop w:val="0"/>
                      <w:marBottom w:val="0"/>
                      <w:divBdr>
                        <w:top w:val="none" w:sz="0" w:space="0" w:color="auto"/>
                        <w:left w:val="none" w:sz="0" w:space="0" w:color="auto"/>
                        <w:bottom w:val="none" w:sz="0" w:space="0" w:color="auto"/>
                        <w:right w:val="none" w:sz="0" w:space="0" w:color="auto"/>
                      </w:divBdr>
                      <w:divsChild>
                        <w:div w:id="86971884">
                          <w:marLeft w:val="0"/>
                          <w:marRight w:val="0"/>
                          <w:marTop w:val="0"/>
                          <w:marBottom w:val="0"/>
                          <w:divBdr>
                            <w:top w:val="none" w:sz="0" w:space="0" w:color="auto"/>
                            <w:left w:val="none" w:sz="0" w:space="0" w:color="auto"/>
                            <w:bottom w:val="none" w:sz="0" w:space="0" w:color="auto"/>
                            <w:right w:val="none" w:sz="0" w:space="0" w:color="auto"/>
                          </w:divBdr>
                          <w:divsChild>
                            <w:div w:id="1108113526">
                              <w:marLeft w:val="0"/>
                              <w:marRight w:val="0"/>
                              <w:marTop w:val="0"/>
                              <w:marBottom w:val="0"/>
                              <w:divBdr>
                                <w:top w:val="none" w:sz="0" w:space="0" w:color="auto"/>
                                <w:left w:val="none" w:sz="0" w:space="0" w:color="auto"/>
                                <w:bottom w:val="none" w:sz="0" w:space="0" w:color="auto"/>
                                <w:right w:val="none" w:sz="0" w:space="0" w:color="auto"/>
                              </w:divBdr>
                              <w:divsChild>
                                <w:div w:id="1675181299">
                                  <w:marLeft w:val="0"/>
                                  <w:marRight w:val="0"/>
                                  <w:marTop w:val="0"/>
                                  <w:marBottom w:val="240"/>
                                  <w:divBdr>
                                    <w:top w:val="none" w:sz="0" w:space="0" w:color="auto"/>
                                    <w:left w:val="none" w:sz="0" w:space="0" w:color="auto"/>
                                    <w:bottom w:val="none" w:sz="0" w:space="0" w:color="auto"/>
                                    <w:right w:val="none" w:sz="0" w:space="0" w:color="auto"/>
                                  </w:divBdr>
                                  <w:divsChild>
                                    <w:div w:id="681859237">
                                      <w:marLeft w:val="0"/>
                                      <w:marRight w:val="0"/>
                                      <w:marTop w:val="0"/>
                                      <w:marBottom w:val="0"/>
                                      <w:divBdr>
                                        <w:top w:val="none" w:sz="0" w:space="0" w:color="auto"/>
                                        <w:left w:val="none" w:sz="0" w:space="0" w:color="auto"/>
                                        <w:bottom w:val="none" w:sz="0" w:space="0" w:color="auto"/>
                                        <w:right w:val="none" w:sz="0" w:space="0" w:color="auto"/>
                                      </w:divBdr>
                                      <w:divsChild>
                                        <w:div w:id="1133250328">
                                          <w:marLeft w:val="0"/>
                                          <w:marRight w:val="0"/>
                                          <w:marTop w:val="0"/>
                                          <w:marBottom w:val="0"/>
                                          <w:divBdr>
                                            <w:top w:val="none" w:sz="0" w:space="0" w:color="auto"/>
                                            <w:left w:val="none" w:sz="0" w:space="0" w:color="auto"/>
                                            <w:bottom w:val="none" w:sz="0" w:space="0" w:color="auto"/>
                                            <w:right w:val="none" w:sz="0" w:space="0" w:color="auto"/>
                                          </w:divBdr>
                                          <w:divsChild>
                                            <w:div w:id="629214451">
                                              <w:marLeft w:val="0"/>
                                              <w:marRight w:val="0"/>
                                              <w:marTop w:val="0"/>
                                              <w:marBottom w:val="0"/>
                                              <w:divBdr>
                                                <w:top w:val="none" w:sz="0" w:space="0" w:color="auto"/>
                                                <w:left w:val="none" w:sz="0" w:space="0" w:color="auto"/>
                                                <w:bottom w:val="none" w:sz="0" w:space="0" w:color="auto"/>
                                                <w:right w:val="none" w:sz="0" w:space="0" w:color="auto"/>
                                              </w:divBdr>
                                              <w:divsChild>
                                                <w:div w:id="1512571822">
                                                  <w:marLeft w:val="0"/>
                                                  <w:marRight w:val="0"/>
                                                  <w:marTop w:val="0"/>
                                                  <w:marBottom w:val="240"/>
                                                  <w:divBdr>
                                                    <w:top w:val="none" w:sz="0" w:space="0" w:color="auto"/>
                                                    <w:left w:val="none" w:sz="0" w:space="0" w:color="auto"/>
                                                    <w:bottom w:val="none" w:sz="0" w:space="0" w:color="auto"/>
                                                    <w:right w:val="none" w:sz="0" w:space="0" w:color="auto"/>
                                                  </w:divBdr>
                                                  <w:divsChild>
                                                    <w:div w:id="1873763667">
                                                      <w:marLeft w:val="0"/>
                                                      <w:marRight w:val="0"/>
                                                      <w:marTop w:val="0"/>
                                                      <w:marBottom w:val="0"/>
                                                      <w:divBdr>
                                                        <w:top w:val="none" w:sz="0" w:space="0" w:color="auto"/>
                                                        <w:left w:val="none" w:sz="0" w:space="0" w:color="auto"/>
                                                        <w:bottom w:val="none" w:sz="0" w:space="0" w:color="auto"/>
                                                        <w:right w:val="none" w:sz="0" w:space="0" w:color="auto"/>
                                                      </w:divBdr>
                                                      <w:divsChild>
                                                        <w:div w:id="1387215859">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544508">
      <w:bodyDiv w:val="1"/>
      <w:marLeft w:val="0"/>
      <w:marRight w:val="0"/>
      <w:marTop w:val="0"/>
      <w:marBottom w:val="0"/>
      <w:divBdr>
        <w:top w:val="none" w:sz="0" w:space="0" w:color="auto"/>
        <w:left w:val="none" w:sz="0" w:space="0" w:color="auto"/>
        <w:bottom w:val="none" w:sz="0" w:space="0" w:color="auto"/>
        <w:right w:val="none" w:sz="0" w:space="0" w:color="auto"/>
      </w:divBdr>
      <w:divsChild>
        <w:div w:id="1297640703">
          <w:marLeft w:val="0"/>
          <w:marRight w:val="0"/>
          <w:marTop w:val="0"/>
          <w:marBottom w:val="0"/>
          <w:divBdr>
            <w:top w:val="none" w:sz="0" w:space="0" w:color="auto"/>
            <w:left w:val="none" w:sz="0" w:space="0" w:color="auto"/>
            <w:bottom w:val="none" w:sz="0" w:space="0" w:color="auto"/>
            <w:right w:val="none" w:sz="0" w:space="0" w:color="auto"/>
          </w:divBdr>
          <w:divsChild>
            <w:div w:id="438792832">
              <w:marLeft w:val="0"/>
              <w:marRight w:val="0"/>
              <w:marTop w:val="0"/>
              <w:marBottom w:val="0"/>
              <w:divBdr>
                <w:top w:val="none" w:sz="0" w:space="0" w:color="auto"/>
                <w:left w:val="none" w:sz="0" w:space="0" w:color="auto"/>
                <w:bottom w:val="none" w:sz="0" w:space="0" w:color="auto"/>
                <w:right w:val="none" w:sz="0" w:space="0" w:color="auto"/>
              </w:divBdr>
              <w:divsChild>
                <w:div w:id="1205824857">
                  <w:marLeft w:val="0"/>
                  <w:marRight w:val="0"/>
                  <w:marTop w:val="0"/>
                  <w:marBottom w:val="0"/>
                  <w:divBdr>
                    <w:top w:val="none" w:sz="0" w:space="0" w:color="auto"/>
                    <w:left w:val="none" w:sz="0" w:space="0" w:color="auto"/>
                    <w:bottom w:val="none" w:sz="0" w:space="0" w:color="auto"/>
                    <w:right w:val="none" w:sz="0" w:space="0" w:color="auto"/>
                  </w:divBdr>
                  <w:divsChild>
                    <w:div w:id="1016545306">
                      <w:marLeft w:val="0"/>
                      <w:marRight w:val="0"/>
                      <w:marTop w:val="0"/>
                      <w:marBottom w:val="0"/>
                      <w:divBdr>
                        <w:top w:val="none" w:sz="0" w:space="0" w:color="auto"/>
                        <w:left w:val="none" w:sz="0" w:space="0" w:color="auto"/>
                        <w:bottom w:val="none" w:sz="0" w:space="0" w:color="auto"/>
                        <w:right w:val="none" w:sz="0" w:space="0" w:color="auto"/>
                      </w:divBdr>
                      <w:divsChild>
                        <w:div w:id="894899526">
                          <w:marLeft w:val="0"/>
                          <w:marRight w:val="0"/>
                          <w:marTop w:val="0"/>
                          <w:marBottom w:val="0"/>
                          <w:divBdr>
                            <w:top w:val="none" w:sz="0" w:space="0" w:color="auto"/>
                            <w:left w:val="none" w:sz="0" w:space="0" w:color="auto"/>
                            <w:bottom w:val="none" w:sz="0" w:space="0" w:color="auto"/>
                            <w:right w:val="none" w:sz="0" w:space="0" w:color="auto"/>
                          </w:divBdr>
                          <w:divsChild>
                            <w:div w:id="1255163049">
                              <w:marLeft w:val="0"/>
                              <w:marRight w:val="0"/>
                              <w:marTop w:val="0"/>
                              <w:marBottom w:val="0"/>
                              <w:divBdr>
                                <w:top w:val="none" w:sz="0" w:space="0" w:color="auto"/>
                                <w:left w:val="none" w:sz="0" w:space="0" w:color="auto"/>
                                <w:bottom w:val="none" w:sz="0" w:space="0" w:color="auto"/>
                                <w:right w:val="none" w:sz="0" w:space="0" w:color="auto"/>
                              </w:divBdr>
                              <w:divsChild>
                                <w:div w:id="300619933">
                                  <w:marLeft w:val="0"/>
                                  <w:marRight w:val="0"/>
                                  <w:marTop w:val="0"/>
                                  <w:marBottom w:val="0"/>
                                  <w:divBdr>
                                    <w:top w:val="none" w:sz="0" w:space="0" w:color="auto"/>
                                    <w:left w:val="none" w:sz="0" w:space="0" w:color="auto"/>
                                    <w:bottom w:val="none" w:sz="0" w:space="0" w:color="auto"/>
                                    <w:right w:val="none" w:sz="0" w:space="0" w:color="auto"/>
                                  </w:divBdr>
                                  <w:divsChild>
                                    <w:div w:id="1605452351">
                                      <w:marLeft w:val="0"/>
                                      <w:marRight w:val="0"/>
                                      <w:marTop w:val="0"/>
                                      <w:marBottom w:val="0"/>
                                      <w:divBdr>
                                        <w:top w:val="none" w:sz="0" w:space="0" w:color="auto"/>
                                        <w:left w:val="none" w:sz="0" w:space="0" w:color="auto"/>
                                        <w:bottom w:val="none" w:sz="0" w:space="0" w:color="auto"/>
                                        <w:right w:val="none" w:sz="0" w:space="0" w:color="auto"/>
                                      </w:divBdr>
                                      <w:divsChild>
                                        <w:div w:id="1789004296">
                                          <w:marLeft w:val="0"/>
                                          <w:marRight w:val="0"/>
                                          <w:marTop w:val="0"/>
                                          <w:marBottom w:val="0"/>
                                          <w:divBdr>
                                            <w:top w:val="none" w:sz="0" w:space="0" w:color="auto"/>
                                            <w:left w:val="none" w:sz="0" w:space="0" w:color="auto"/>
                                            <w:bottom w:val="none" w:sz="0" w:space="0" w:color="auto"/>
                                            <w:right w:val="none" w:sz="0" w:space="0" w:color="auto"/>
                                          </w:divBdr>
                                          <w:divsChild>
                                            <w:div w:id="1103765419">
                                              <w:marLeft w:val="0"/>
                                              <w:marRight w:val="0"/>
                                              <w:marTop w:val="0"/>
                                              <w:marBottom w:val="0"/>
                                              <w:divBdr>
                                                <w:top w:val="none" w:sz="0" w:space="0" w:color="auto"/>
                                                <w:left w:val="none" w:sz="0" w:space="0" w:color="auto"/>
                                                <w:bottom w:val="none" w:sz="0" w:space="0" w:color="auto"/>
                                                <w:right w:val="none" w:sz="0" w:space="0" w:color="auto"/>
                                              </w:divBdr>
                                              <w:divsChild>
                                                <w:div w:id="2141918188">
                                                  <w:marLeft w:val="0"/>
                                                  <w:marRight w:val="0"/>
                                                  <w:marTop w:val="0"/>
                                                  <w:marBottom w:val="0"/>
                                                  <w:divBdr>
                                                    <w:top w:val="none" w:sz="0" w:space="0" w:color="auto"/>
                                                    <w:left w:val="none" w:sz="0" w:space="0" w:color="auto"/>
                                                    <w:bottom w:val="none" w:sz="0" w:space="0" w:color="auto"/>
                                                    <w:right w:val="none" w:sz="0" w:space="0" w:color="auto"/>
                                                  </w:divBdr>
                                                  <w:divsChild>
                                                    <w:div w:id="2026974801">
                                                      <w:marLeft w:val="0"/>
                                                      <w:marRight w:val="0"/>
                                                      <w:marTop w:val="0"/>
                                                      <w:marBottom w:val="0"/>
                                                      <w:divBdr>
                                                        <w:top w:val="none" w:sz="0" w:space="0" w:color="auto"/>
                                                        <w:left w:val="none" w:sz="0" w:space="0" w:color="auto"/>
                                                        <w:bottom w:val="none" w:sz="0" w:space="0" w:color="auto"/>
                                                        <w:right w:val="none" w:sz="0" w:space="0" w:color="auto"/>
                                                      </w:divBdr>
                                                      <w:divsChild>
                                                        <w:div w:id="900409917">
                                                          <w:marLeft w:val="0"/>
                                                          <w:marRight w:val="0"/>
                                                          <w:marTop w:val="0"/>
                                                          <w:marBottom w:val="0"/>
                                                          <w:divBdr>
                                                            <w:top w:val="none" w:sz="0" w:space="0" w:color="auto"/>
                                                            <w:left w:val="none" w:sz="0" w:space="0" w:color="auto"/>
                                                            <w:bottom w:val="none" w:sz="0" w:space="0" w:color="auto"/>
                                                            <w:right w:val="none" w:sz="0" w:space="0" w:color="auto"/>
                                                          </w:divBdr>
                                                          <w:divsChild>
                                                            <w:div w:id="1051152184">
                                                              <w:marLeft w:val="0"/>
                                                              <w:marRight w:val="0"/>
                                                              <w:marTop w:val="0"/>
                                                              <w:marBottom w:val="0"/>
                                                              <w:divBdr>
                                                                <w:top w:val="none" w:sz="0" w:space="0" w:color="auto"/>
                                                                <w:left w:val="none" w:sz="0" w:space="0" w:color="auto"/>
                                                                <w:bottom w:val="none" w:sz="0" w:space="0" w:color="auto"/>
                                                                <w:right w:val="none" w:sz="0" w:space="0" w:color="auto"/>
                                                              </w:divBdr>
                                                              <w:divsChild>
                                                                <w:div w:id="2842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540670">
      <w:bodyDiv w:val="1"/>
      <w:marLeft w:val="0"/>
      <w:marRight w:val="0"/>
      <w:marTop w:val="0"/>
      <w:marBottom w:val="0"/>
      <w:divBdr>
        <w:top w:val="none" w:sz="0" w:space="0" w:color="auto"/>
        <w:left w:val="none" w:sz="0" w:space="0" w:color="auto"/>
        <w:bottom w:val="none" w:sz="0" w:space="0" w:color="auto"/>
        <w:right w:val="none" w:sz="0" w:space="0" w:color="auto"/>
      </w:divBdr>
    </w:div>
    <w:div w:id="1024937983">
      <w:bodyDiv w:val="1"/>
      <w:marLeft w:val="0"/>
      <w:marRight w:val="0"/>
      <w:marTop w:val="0"/>
      <w:marBottom w:val="0"/>
      <w:divBdr>
        <w:top w:val="none" w:sz="0" w:space="0" w:color="auto"/>
        <w:left w:val="none" w:sz="0" w:space="0" w:color="auto"/>
        <w:bottom w:val="none" w:sz="0" w:space="0" w:color="auto"/>
        <w:right w:val="none" w:sz="0" w:space="0" w:color="auto"/>
      </w:divBdr>
    </w:div>
    <w:div w:id="1031343155">
      <w:bodyDiv w:val="1"/>
      <w:marLeft w:val="0"/>
      <w:marRight w:val="0"/>
      <w:marTop w:val="0"/>
      <w:marBottom w:val="0"/>
      <w:divBdr>
        <w:top w:val="none" w:sz="0" w:space="0" w:color="auto"/>
        <w:left w:val="none" w:sz="0" w:space="0" w:color="auto"/>
        <w:bottom w:val="none" w:sz="0" w:space="0" w:color="auto"/>
        <w:right w:val="none" w:sz="0" w:space="0" w:color="auto"/>
      </w:divBdr>
    </w:div>
    <w:div w:id="1220750234">
      <w:bodyDiv w:val="1"/>
      <w:marLeft w:val="0"/>
      <w:marRight w:val="0"/>
      <w:marTop w:val="0"/>
      <w:marBottom w:val="0"/>
      <w:divBdr>
        <w:top w:val="none" w:sz="0" w:space="0" w:color="auto"/>
        <w:left w:val="none" w:sz="0" w:space="0" w:color="auto"/>
        <w:bottom w:val="none" w:sz="0" w:space="0" w:color="auto"/>
        <w:right w:val="none" w:sz="0" w:space="0" w:color="auto"/>
      </w:divBdr>
    </w:div>
    <w:div w:id="1259750467">
      <w:bodyDiv w:val="1"/>
      <w:marLeft w:val="0"/>
      <w:marRight w:val="0"/>
      <w:marTop w:val="0"/>
      <w:marBottom w:val="0"/>
      <w:divBdr>
        <w:top w:val="none" w:sz="0" w:space="0" w:color="auto"/>
        <w:left w:val="none" w:sz="0" w:space="0" w:color="auto"/>
        <w:bottom w:val="none" w:sz="0" w:space="0" w:color="auto"/>
        <w:right w:val="none" w:sz="0" w:space="0" w:color="auto"/>
      </w:divBdr>
    </w:div>
    <w:div w:id="1311985368">
      <w:bodyDiv w:val="1"/>
      <w:marLeft w:val="0"/>
      <w:marRight w:val="0"/>
      <w:marTop w:val="0"/>
      <w:marBottom w:val="0"/>
      <w:divBdr>
        <w:top w:val="none" w:sz="0" w:space="0" w:color="auto"/>
        <w:left w:val="none" w:sz="0" w:space="0" w:color="auto"/>
        <w:bottom w:val="none" w:sz="0" w:space="0" w:color="auto"/>
        <w:right w:val="none" w:sz="0" w:space="0" w:color="auto"/>
      </w:divBdr>
    </w:div>
    <w:div w:id="1632325066">
      <w:bodyDiv w:val="1"/>
      <w:marLeft w:val="0"/>
      <w:marRight w:val="0"/>
      <w:marTop w:val="0"/>
      <w:marBottom w:val="0"/>
      <w:divBdr>
        <w:top w:val="none" w:sz="0" w:space="0" w:color="auto"/>
        <w:left w:val="none" w:sz="0" w:space="0" w:color="auto"/>
        <w:bottom w:val="none" w:sz="0" w:space="0" w:color="auto"/>
        <w:right w:val="none" w:sz="0" w:space="0" w:color="auto"/>
      </w:divBdr>
    </w:div>
    <w:div w:id="2009555642">
      <w:bodyDiv w:val="1"/>
      <w:marLeft w:val="0"/>
      <w:marRight w:val="0"/>
      <w:marTop w:val="0"/>
      <w:marBottom w:val="0"/>
      <w:divBdr>
        <w:top w:val="none" w:sz="0" w:space="0" w:color="auto"/>
        <w:left w:val="none" w:sz="0" w:space="0" w:color="auto"/>
        <w:bottom w:val="none" w:sz="0" w:space="0" w:color="auto"/>
        <w:right w:val="none" w:sz="0" w:space="0" w:color="auto"/>
      </w:divBdr>
      <w:divsChild>
        <w:div w:id="1603295365">
          <w:marLeft w:val="0"/>
          <w:marRight w:val="0"/>
          <w:marTop w:val="0"/>
          <w:marBottom w:val="0"/>
          <w:divBdr>
            <w:top w:val="none" w:sz="0" w:space="0" w:color="auto"/>
            <w:left w:val="none" w:sz="0" w:space="0" w:color="auto"/>
            <w:bottom w:val="none" w:sz="0" w:space="0" w:color="auto"/>
            <w:right w:val="none" w:sz="0" w:space="0" w:color="auto"/>
          </w:divBdr>
          <w:divsChild>
            <w:div w:id="302926372">
              <w:marLeft w:val="0"/>
              <w:marRight w:val="0"/>
              <w:marTop w:val="0"/>
              <w:marBottom w:val="0"/>
              <w:divBdr>
                <w:top w:val="none" w:sz="0" w:space="0" w:color="auto"/>
                <w:left w:val="none" w:sz="0" w:space="0" w:color="auto"/>
                <w:bottom w:val="none" w:sz="0" w:space="0" w:color="auto"/>
                <w:right w:val="none" w:sz="0" w:space="0" w:color="auto"/>
              </w:divBdr>
              <w:divsChild>
                <w:div w:id="428622176">
                  <w:marLeft w:val="0"/>
                  <w:marRight w:val="0"/>
                  <w:marTop w:val="0"/>
                  <w:marBottom w:val="0"/>
                  <w:divBdr>
                    <w:top w:val="none" w:sz="0" w:space="0" w:color="auto"/>
                    <w:left w:val="none" w:sz="0" w:space="0" w:color="auto"/>
                    <w:bottom w:val="none" w:sz="0" w:space="0" w:color="auto"/>
                    <w:right w:val="none" w:sz="0" w:space="0" w:color="auto"/>
                  </w:divBdr>
                  <w:divsChild>
                    <w:div w:id="1324551386">
                      <w:marLeft w:val="0"/>
                      <w:marRight w:val="0"/>
                      <w:marTop w:val="0"/>
                      <w:marBottom w:val="0"/>
                      <w:divBdr>
                        <w:top w:val="none" w:sz="0" w:space="0" w:color="auto"/>
                        <w:left w:val="none" w:sz="0" w:space="0" w:color="auto"/>
                        <w:bottom w:val="none" w:sz="0" w:space="0" w:color="auto"/>
                        <w:right w:val="none" w:sz="0" w:space="0" w:color="auto"/>
                      </w:divBdr>
                      <w:divsChild>
                        <w:div w:id="737167327">
                          <w:marLeft w:val="0"/>
                          <w:marRight w:val="0"/>
                          <w:marTop w:val="0"/>
                          <w:marBottom w:val="0"/>
                          <w:divBdr>
                            <w:top w:val="none" w:sz="0" w:space="0" w:color="auto"/>
                            <w:left w:val="none" w:sz="0" w:space="0" w:color="auto"/>
                            <w:bottom w:val="none" w:sz="0" w:space="0" w:color="auto"/>
                            <w:right w:val="none" w:sz="0" w:space="0" w:color="auto"/>
                          </w:divBdr>
                          <w:divsChild>
                            <w:div w:id="1708529276">
                              <w:marLeft w:val="0"/>
                              <w:marRight w:val="0"/>
                              <w:marTop w:val="0"/>
                              <w:marBottom w:val="0"/>
                              <w:divBdr>
                                <w:top w:val="none" w:sz="0" w:space="0" w:color="auto"/>
                                <w:left w:val="none" w:sz="0" w:space="0" w:color="auto"/>
                                <w:bottom w:val="none" w:sz="0" w:space="0" w:color="auto"/>
                                <w:right w:val="none" w:sz="0" w:space="0" w:color="auto"/>
                              </w:divBdr>
                              <w:divsChild>
                                <w:div w:id="1726832576">
                                  <w:marLeft w:val="0"/>
                                  <w:marRight w:val="0"/>
                                  <w:marTop w:val="0"/>
                                  <w:marBottom w:val="0"/>
                                  <w:divBdr>
                                    <w:top w:val="none" w:sz="0" w:space="0" w:color="auto"/>
                                    <w:left w:val="none" w:sz="0" w:space="0" w:color="auto"/>
                                    <w:bottom w:val="none" w:sz="0" w:space="0" w:color="auto"/>
                                    <w:right w:val="none" w:sz="0" w:space="0" w:color="auto"/>
                                  </w:divBdr>
                                  <w:divsChild>
                                    <w:div w:id="220604915">
                                      <w:marLeft w:val="0"/>
                                      <w:marRight w:val="0"/>
                                      <w:marTop w:val="0"/>
                                      <w:marBottom w:val="0"/>
                                      <w:divBdr>
                                        <w:top w:val="none" w:sz="0" w:space="0" w:color="auto"/>
                                        <w:left w:val="none" w:sz="0" w:space="0" w:color="auto"/>
                                        <w:bottom w:val="none" w:sz="0" w:space="0" w:color="auto"/>
                                        <w:right w:val="none" w:sz="0" w:space="0" w:color="auto"/>
                                      </w:divBdr>
                                      <w:divsChild>
                                        <w:div w:id="1530217647">
                                          <w:marLeft w:val="0"/>
                                          <w:marRight w:val="0"/>
                                          <w:marTop w:val="0"/>
                                          <w:marBottom w:val="0"/>
                                          <w:divBdr>
                                            <w:top w:val="none" w:sz="0" w:space="0" w:color="auto"/>
                                            <w:left w:val="none" w:sz="0" w:space="0" w:color="auto"/>
                                            <w:bottom w:val="none" w:sz="0" w:space="0" w:color="auto"/>
                                            <w:right w:val="none" w:sz="0" w:space="0" w:color="auto"/>
                                          </w:divBdr>
                                          <w:divsChild>
                                            <w:div w:id="770665719">
                                              <w:marLeft w:val="0"/>
                                              <w:marRight w:val="0"/>
                                              <w:marTop w:val="0"/>
                                              <w:marBottom w:val="0"/>
                                              <w:divBdr>
                                                <w:top w:val="none" w:sz="0" w:space="0" w:color="auto"/>
                                                <w:left w:val="none" w:sz="0" w:space="0" w:color="auto"/>
                                                <w:bottom w:val="none" w:sz="0" w:space="0" w:color="auto"/>
                                                <w:right w:val="none" w:sz="0" w:space="0" w:color="auto"/>
                                              </w:divBdr>
                                              <w:divsChild>
                                                <w:div w:id="1337342894">
                                                  <w:marLeft w:val="0"/>
                                                  <w:marRight w:val="0"/>
                                                  <w:marTop w:val="0"/>
                                                  <w:marBottom w:val="0"/>
                                                  <w:divBdr>
                                                    <w:top w:val="none" w:sz="0" w:space="0" w:color="auto"/>
                                                    <w:left w:val="none" w:sz="0" w:space="0" w:color="auto"/>
                                                    <w:bottom w:val="none" w:sz="0" w:space="0" w:color="auto"/>
                                                    <w:right w:val="none" w:sz="0" w:space="0" w:color="auto"/>
                                                  </w:divBdr>
                                                  <w:divsChild>
                                                    <w:div w:id="2076849688">
                                                      <w:marLeft w:val="0"/>
                                                      <w:marRight w:val="0"/>
                                                      <w:marTop w:val="0"/>
                                                      <w:marBottom w:val="0"/>
                                                      <w:divBdr>
                                                        <w:top w:val="none" w:sz="0" w:space="0" w:color="auto"/>
                                                        <w:left w:val="none" w:sz="0" w:space="0" w:color="auto"/>
                                                        <w:bottom w:val="none" w:sz="0" w:space="0" w:color="auto"/>
                                                        <w:right w:val="none" w:sz="0" w:space="0" w:color="auto"/>
                                                      </w:divBdr>
                                                      <w:divsChild>
                                                        <w:div w:id="1217472851">
                                                          <w:marLeft w:val="0"/>
                                                          <w:marRight w:val="0"/>
                                                          <w:marTop w:val="0"/>
                                                          <w:marBottom w:val="0"/>
                                                          <w:divBdr>
                                                            <w:top w:val="none" w:sz="0" w:space="0" w:color="auto"/>
                                                            <w:left w:val="none" w:sz="0" w:space="0" w:color="auto"/>
                                                            <w:bottom w:val="none" w:sz="0" w:space="0" w:color="auto"/>
                                                            <w:right w:val="none" w:sz="0" w:space="0" w:color="auto"/>
                                                          </w:divBdr>
                                                          <w:divsChild>
                                                            <w:div w:id="368336007">
                                                              <w:marLeft w:val="0"/>
                                                              <w:marRight w:val="0"/>
                                                              <w:marTop w:val="0"/>
                                                              <w:marBottom w:val="0"/>
                                                              <w:divBdr>
                                                                <w:top w:val="none" w:sz="0" w:space="0" w:color="auto"/>
                                                                <w:left w:val="none" w:sz="0" w:space="0" w:color="auto"/>
                                                                <w:bottom w:val="none" w:sz="0" w:space="0" w:color="auto"/>
                                                                <w:right w:val="none" w:sz="0" w:space="0" w:color="auto"/>
                                                              </w:divBdr>
                                                              <w:divsChild>
                                                                <w:div w:id="75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564981">
      <w:bodyDiv w:val="1"/>
      <w:marLeft w:val="0"/>
      <w:marRight w:val="0"/>
      <w:marTop w:val="0"/>
      <w:marBottom w:val="0"/>
      <w:divBdr>
        <w:top w:val="none" w:sz="0" w:space="0" w:color="auto"/>
        <w:left w:val="none" w:sz="0" w:space="0" w:color="auto"/>
        <w:bottom w:val="none" w:sz="0" w:space="0" w:color="auto"/>
        <w:right w:val="none" w:sz="0" w:space="0" w:color="auto"/>
      </w:divBdr>
    </w:div>
    <w:div w:id="2099401857">
      <w:bodyDiv w:val="1"/>
      <w:marLeft w:val="0"/>
      <w:marRight w:val="0"/>
      <w:marTop w:val="0"/>
      <w:marBottom w:val="0"/>
      <w:divBdr>
        <w:top w:val="none" w:sz="0" w:space="0" w:color="auto"/>
        <w:left w:val="none" w:sz="0" w:space="0" w:color="auto"/>
        <w:bottom w:val="none" w:sz="0" w:space="0" w:color="auto"/>
        <w:right w:val="none" w:sz="0" w:space="0" w:color="auto"/>
      </w:divBdr>
    </w:div>
    <w:div w:id="21321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C3F5-9A13-47AC-9960-82E6714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11268</TotalTime>
  <Pages>5</Pages>
  <Words>1706</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FLTA Marketing/PR Report – 1st Quarter 2009</vt:lpstr>
    </vt:vector>
  </TitlesOfParts>
  <Company>IBM</Company>
  <LinksUpToDate>false</LinksUpToDate>
  <CharactersWithSpaces>12709</CharactersWithSpaces>
  <SharedDoc>false</SharedDoc>
  <HLinks>
    <vt:vector size="6" baseType="variant">
      <vt:variant>
        <vt:i4>1507387</vt:i4>
      </vt:variant>
      <vt:variant>
        <vt:i4>0</vt:i4>
      </vt:variant>
      <vt:variant>
        <vt:i4>0</vt:i4>
      </vt:variant>
      <vt:variant>
        <vt:i4>5</vt:i4>
      </vt:variant>
      <vt:variant>
        <vt:lpwstr>mailto:jessicar@fingerlakes.org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FLTA Marketing/PR Report – 1st Quarter 2009</dc:title>
  <dc:creator>scottb</dc:creator>
  <cp:lastModifiedBy>Jessica Robideau</cp:lastModifiedBy>
  <cp:revision>3</cp:revision>
  <cp:lastPrinted>2019-10-30T17:48:00Z</cp:lastPrinted>
  <dcterms:created xsi:type="dcterms:W3CDTF">2021-02-01T17:06:00Z</dcterms:created>
  <dcterms:modified xsi:type="dcterms:W3CDTF">2021-02-09T13:41:00Z</dcterms:modified>
</cp:coreProperties>
</file>